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936C71" w:rsidRPr="00936C71" w:rsidRDefault="00936C71" w:rsidP="00936C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6C71" w:rsidRPr="00936C71" w:rsidRDefault="00936C71" w:rsidP="00936C71">
      <w:pPr>
        <w:jc w:val="center"/>
        <w:rPr>
          <w:rFonts w:ascii="Times New Roman" w:hAnsi="Times New Roman" w:cs="Times New Roman"/>
          <w:sz w:val="24"/>
          <w:szCs w:val="24"/>
        </w:rPr>
      </w:pPr>
      <w:r w:rsidRPr="00936C71">
        <w:rPr>
          <w:rFonts w:ascii="Times New Roman" w:hAnsi="Times New Roman" w:cs="Times New Roman"/>
          <w:sz w:val="24"/>
          <w:szCs w:val="24"/>
        </w:rPr>
        <w:t>МЕЖДУНАРОДНЫЙ РЕЦЕНЗИРУЕМЫЙ НАУЧНЫЙ ЖУРНАЛ</w:t>
      </w:r>
    </w:p>
    <w:p w:rsidR="00936C71" w:rsidRPr="00936C71" w:rsidRDefault="00936C71" w:rsidP="00936C71">
      <w:pPr>
        <w:jc w:val="center"/>
        <w:rPr>
          <w:rFonts w:ascii="Times New Roman" w:hAnsi="Times New Roman" w:cs="Times New Roman"/>
          <w:sz w:val="24"/>
          <w:szCs w:val="24"/>
        </w:rPr>
      </w:pPr>
      <w:r w:rsidRPr="00936C71">
        <w:rPr>
          <w:rFonts w:ascii="Times New Roman" w:hAnsi="Times New Roman" w:cs="Times New Roman"/>
          <w:sz w:val="24"/>
          <w:szCs w:val="24"/>
        </w:rPr>
        <w:t>«</w:t>
      </w:r>
      <w:r w:rsidR="005C4156">
        <w:rPr>
          <w:rFonts w:ascii="Times New Roman" w:hAnsi="Times New Roman" w:cs="Times New Roman"/>
          <w:b/>
          <w:sz w:val="24"/>
          <w:szCs w:val="24"/>
        </w:rPr>
        <w:t>ФОРМУЛА МЕНЕДЖМЕНТА</w:t>
      </w:r>
      <w:r w:rsidRPr="00936C71">
        <w:rPr>
          <w:rFonts w:ascii="Times New Roman" w:hAnsi="Times New Roman" w:cs="Times New Roman"/>
          <w:sz w:val="24"/>
          <w:szCs w:val="24"/>
        </w:rPr>
        <w:t>»</w:t>
      </w:r>
    </w:p>
    <w:p w:rsidR="00936C71" w:rsidRPr="00936C71" w:rsidRDefault="00936C71" w:rsidP="00936C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6915" w:rsidRDefault="00936C71" w:rsidP="006F5B02">
      <w:pPr>
        <w:spacing w:after="400"/>
        <w:jc w:val="both"/>
        <w:rPr>
          <w:rFonts w:ascii="Times New Roman" w:hAnsi="Times New Roman" w:cs="Times New Roman"/>
          <w:sz w:val="24"/>
          <w:szCs w:val="24"/>
        </w:rPr>
      </w:pPr>
      <w:r w:rsidRPr="00936C71">
        <w:rPr>
          <w:rFonts w:ascii="Times New Roman" w:hAnsi="Times New Roman" w:cs="Times New Roman"/>
          <w:sz w:val="24"/>
          <w:szCs w:val="24"/>
        </w:rPr>
        <w:t>Научное объединение «</w:t>
      </w:r>
      <w:r w:rsidRPr="00936C71">
        <w:rPr>
          <w:rFonts w:ascii="Times New Roman" w:hAnsi="Times New Roman" w:cs="Times New Roman"/>
          <w:b/>
          <w:sz w:val="24"/>
          <w:szCs w:val="24"/>
        </w:rPr>
        <w:t>Вертикаль Знаний</w:t>
      </w:r>
      <w:r w:rsidRPr="00936C71">
        <w:rPr>
          <w:rFonts w:ascii="Times New Roman" w:hAnsi="Times New Roman" w:cs="Times New Roman"/>
          <w:sz w:val="24"/>
          <w:szCs w:val="24"/>
        </w:rPr>
        <w:t xml:space="preserve">» приглашает к сотрудничеству </w:t>
      </w:r>
      <w:r w:rsidR="00712A9D">
        <w:rPr>
          <w:rFonts w:ascii="Times New Roman" w:hAnsi="Times New Roman" w:cs="Times New Roman"/>
          <w:sz w:val="24"/>
          <w:szCs w:val="24"/>
        </w:rPr>
        <w:t>студентов</w:t>
      </w:r>
      <w:r w:rsidRPr="00936C71">
        <w:rPr>
          <w:rFonts w:ascii="Times New Roman" w:hAnsi="Times New Roman" w:cs="Times New Roman"/>
          <w:sz w:val="24"/>
          <w:szCs w:val="24"/>
        </w:rPr>
        <w:t>, магистрантов, аспирантов, докторантов, а также дру</w:t>
      </w:r>
      <w:r w:rsidR="00445027">
        <w:rPr>
          <w:rFonts w:ascii="Times New Roman" w:hAnsi="Times New Roman" w:cs="Times New Roman"/>
          <w:sz w:val="24"/>
          <w:szCs w:val="24"/>
        </w:rPr>
        <w:t xml:space="preserve">гих лиц, занимающихся научными </w:t>
      </w:r>
      <w:r w:rsidRPr="00936C71">
        <w:rPr>
          <w:rFonts w:ascii="Times New Roman" w:hAnsi="Times New Roman" w:cs="Times New Roman"/>
          <w:sz w:val="24"/>
          <w:szCs w:val="24"/>
        </w:rPr>
        <w:t xml:space="preserve">исследованиями, опубликовать </w:t>
      </w:r>
      <w:r w:rsidR="003709F3">
        <w:rPr>
          <w:rFonts w:ascii="Times New Roman" w:hAnsi="Times New Roman" w:cs="Times New Roman"/>
          <w:sz w:val="24"/>
          <w:szCs w:val="24"/>
        </w:rPr>
        <w:t>рукописи</w:t>
      </w:r>
      <w:r w:rsidRPr="00936C71">
        <w:rPr>
          <w:rFonts w:ascii="Times New Roman" w:hAnsi="Times New Roman" w:cs="Times New Roman"/>
          <w:sz w:val="24"/>
          <w:szCs w:val="24"/>
        </w:rPr>
        <w:t xml:space="preserve"> в</w:t>
      </w:r>
      <w:r w:rsidR="00EB76E0">
        <w:rPr>
          <w:rFonts w:ascii="Times New Roman" w:hAnsi="Times New Roman" w:cs="Times New Roman"/>
          <w:sz w:val="24"/>
          <w:szCs w:val="24"/>
        </w:rPr>
        <w:t xml:space="preserve"> электронном</w:t>
      </w:r>
      <w:r w:rsidRPr="00936C71">
        <w:rPr>
          <w:rFonts w:ascii="Times New Roman" w:hAnsi="Times New Roman" w:cs="Times New Roman"/>
          <w:sz w:val="24"/>
          <w:szCs w:val="24"/>
        </w:rPr>
        <w:t xml:space="preserve"> журнале «</w:t>
      </w:r>
      <w:r w:rsidR="005C4156">
        <w:rPr>
          <w:rFonts w:ascii="Times New Roman" w:hAnsi="Times New Roman" w:cs="Times New Roman"/>
          <w:b/>
          <w:sz w:val="24"/>
          <w:szCs w:val="24"/>
        </w:rPr>
        <w:t>Формула менеджмента</w:t>
      </w:r>
      <w:r w:rsidRPr="00936C71">
        <w:rPr>
          <w:rFonts w:ascii="Times New Roman" w:hAnsi="Times New Roman" w:cs="Times New Roman"/>
          <w:sz w:val="24"/>
          <w:szCs w:val="24"/>
        </w:rPr>
        <w:t>».</w:t>
      </w:r>
      <w:r w:rsidR="00D032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991" w:rsidRDefault="007F6991" w:rsidP="003709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F6991" w:rsidSect="00FD6400">
          <w:headerReference w:type="default" r:id="rId8"/>
          <w:pgSz w:w="11906" w:h="16838"/>
          <w:pgMar w:top="1418" w:right="1418" w:bottom="1418" w:left="1418" w:header="709" w:footer="709" w:gutter="0"/>
          <w:pgBorders w:offsetFrom="page">
            <w:top w:val="dashSmallGap" w:sz="4" w:space="24" w:color="1F497D" w:themeColor="text2"/>
            <w:left w:val="dashSmallGap" w:sz="4" w:space="24" w:color="1F497D" w:themeColor="text2"/>
            <w:bottom w:val="dashSmallGap" w:sz="4" w:space="24" w:color="1F497D" w:themeColor="text2"/>
            <w:right w:val="dashSmallGap" w:sz="4" w:space="24" w:color="1F497D" w:themeColor="text2"/>
          </w:pgBorders>
          <w:cols w:space="708"/>
          <w:docGrid w:linePitch="360"/>
        </w:sectPr>
      </w:pPr>
    </w:p>
    <w:p w:rsidR="003709F3" w:rsidRPr="003709F3" w:rsidRDefault="00D032D7" w:rsidP="003709F3">
      <w:pPr>
        <w:pStyle w:val="4"/>
        <w:shd w:val="clear" w:color="auto" w:fill="EDF2F5"/>
        <w:spacing w:before="75" w:beforeAutospacing="0" w:after="75" w:afterAutospacing="0"/>
        <w:rPr>
          <w:rFonts w:ascii="Arial" w:hAnsi="Arial" w:cs="Arial"/>
          <w:color w:val="18191A"/>
          <w:sz w:val="27"/>
          <w:szCs w:val="27"/>
        </w:rPr>
      </w:pPr>
      <w:r>
        <w:rPr>
          <w:noProof/>
        </w:rPr>
        <w:drawing>
          <wp:inline distT="0" distB="0" distL="0" distR="0">
            <wp:extent cx="2766202" cy="3911913"/>
            <wp:effectExtent l="19050" t="0" r="0" b="0"/>
            <wp:docPr id="1" name="Рисунок 0" descr="Экономика и парадигма нового времени_Страница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кономика и парадигма нового времени_Страница_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6202" cy="3911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400" w:rsidRDefault="00FD6400" w:rsidP="00FD6400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9F3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Основное з</w:t>
      </w:r>
      <w:r w:rsidR="00D032D7" w:rsidRPr="007F6991">
        <w:rPr>
          <w:rFonts w:ascii="Times New Roman" w:hAnsi="Times New Roman" w:cs="Times New Roman"/>
          <w:b/>
          <w:sz w:val="24"/>
          <w:szCs w:val="24"/>
        </w:rPr>
        <w:t>аглавие:</w:t>
      </w:r>
      <w:r w:rsidR="005C4156">
        <w:rPr>
          <w:rFonts w:ascii="Times New Roman" w:hAnsi="Times New Roman" w:cs="Times New Roman"/>
          <w:sz w:val="24"/>
          <w:szCs w:val="24"/>
        </w:rPr>
        <w:t xml:space="preserve"> </w:t>
      </w:r>
      <w:r w:rsidR="005C4156" w:rsidRPr="005C4156">
        <w:rPr>
          <w:rFonts w:ascii="Times New Roman" w:hAnsi="Times New Roman" w:cs="Times New Roman"/>
          <w:sz w:val="24"/>
          <w:szCs w:val="24"/>
        </w:rPr>
        <w:t>Формула менеджмента</w:t>
      </w:r>
      <w:r w:rsidR="00BE38F7" w:rsidRPr="00EE1F5C">
        <w:rPr>
          <w:rFonts w:ascii="Times New Roman" w:hAnsi="Times New Roman" w:cs="Times New Roman"/>
          <w:sz w:val="24"/>
          <w:szCs w:val="24"/>
        </w:rPr>
        <w:t>.</w:t>
      </w:r>
    </w:p>
    <w:p w:rsidR="00FD6400" w:rsidRPr="003709F3" w:rsidRDefault="00FD6400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9F3" w:rsidRPr="00C86227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Параллельное</w:t>
      </w:r>
      <w:r w:rsidRPr="00C86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6991">
        <w:rPr>
          <w:rFonts w:ascii="Times New Roman" w:hAnsi="Times New Roman" w:cs="Times New Roman"/>
          <w:b/>
          <w:sz w:val="24"/>
          <w:szCs w:val="24"/>
        </w:rPr>
        <w:t>заглавие</w:t>
      </w:r>
      <w:r w:rsidRPr="00C86227">
        <w:rPr>
          <w:rFonts w:ascii="Times New Roman" w:hAnsi="Times New Roman" w:cs="Times New Roman"/>
          <w:b/>
          <w:sz w:val="24"/>
          <w:szCs w:val="24"/>
        </w:rPr>
        <w:t>:</w:t>
      </w:r>
      <w:r w:rsidR="005C4156" w:rsidRPr="00C86227">
        <w:rPr>
          <w:rFonts w:ascii="Times New Roman" w:hAnsi="Times New Roman" w:cs="Times New Roman"/>
          <w:sz w:val="24"/>
          <w:szCs w:val="24"/>
        </w:rPr>
        <w:t xml:space="preserve"> </w:t>
      </w:r>
      <w:r w:rsidR="005C4156" w:rsidRPr="005C415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C4156" w:rsidRPr="00C86227">
        <w:rPr>
          <w:rFonts w:ascii="Times New Roman" w:hAnsi="Times New Roman" w:cs="Times New Roman"/>
          <w:sz w:val="24"/>
          <w:szCs w:val="24"/>
        </w:rPr>
        <w:t xml:space="preserve"> </w:t>
      </w:r>
      <w:r w:rsidR="005C4156" w:rsidRPr="005C4156">
        <w:rPr>
          <w:rFonts w:ascii="Times New Roman" w:hAnsi="Times New Roman" w:cs="Times New Roman"/>
          <w:sz w:val="24"/>
          <w:szCs w:val="24"/>
          <w:lang w:val="en-US"/>
        </w:rPr>
        <w:t>formula</w:t>
      </w:r>
      <w:r w:rsidR="005C4156" w:rsidRPr="00C86227">
        <w:rPr>
          <w:rFonts w:ascii="Times New Roman" w:hAnsi="Times New Roman" w:cs="Times New Roman"/>
          <w:sz w:val="24"/>
          <w:szCs w:val="24"/>
        </w:rPr>
        <w:t xml:space="preserve"> </w:t>
      </w:r>
      <w:r w:rsidR="005C4156" w:rsidRPr="005C415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C4156" w:rsidRPr="00C86227">
        <w:rPr>
          <w:rFonts w:ascii="Times New Roman" w:hAnsi="Times New Roman" w:cs="Times New Roman"/>
          <w:sz w:val="24"/>
          <w:szCs w:val="24"/>
        </w:rPr>
        <w:t xml:space="preserve"> </w:t>
      </w:r>
      <w:r w:rsidR="005C4156" w:rsidRPr="005C415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C4156" w:rsidRPr="00C86227">
        <w:rPr>
          <w:rFonts w:ascii="Times New Roman" w:hAnsi="Times New Roman" w:cs="Times New Roman"/>
          <w:sz w:val="24"/>
          <w:szCs w:val="24"/>
        </w:rPr>
        <w:t xml:space="preserve"> </w:t>
      </w:r>
      <w:r w:rsidR="005C4156" w:rsidRPr="005C4156"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="00BE38F7" w:rsidRPr="00C86227">
        <w:rPr>
          <w:rFonts w:ascii="Times New Roman" w:hAnsi="Times New Roman" w:cs="Times New Roman"/>
          <w:sz w:val="24"/>
          <w:szCs w:val="24"/>
        </w:rPr>
        <w:t>.</w:t>
      </w:r>
    </w:p>
    <w:p w:rsidR="003709F3" w:rsidRPr="00C8622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9F3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Языки издания</w:t>
      </w:r>
      <w:r w:rsidR="00D032D7" w:rsidRPr="007F6991">
        <w:rPr>
          <w:rFonts w:ascii="Times New Roman" w:hAnsi="Times New Roman" w:cs="Times New Roman"/>
          <w:b/>
          <w:sz w:val="24"/>
          <w:szCs w:val="24"/>
        </w:rPr>
        <w:t>:</w:t>
      </w:r>
      <w:r w:rsidR="00445027">
        <w:rPr>
          <w:rFonts w:ascii="Times New Roman" w:hAnsi="Times New Roman" w:cs="Times New Roman"/>
          <w:sz w:val="24"/>
          <w:szCs w:val="24"/>
        </w:rPr>
        <w:t xml:space="preserve"> </w:t>
      </w:r>
      <w:r w:rsidR="00D032D7" w:rsidRPr="003709F3">
        <w:rPr>
          <w:rFonts w:ascii="Times New Roman" w:hAnsi="Times New Roman" w:cs="Times New Roman"/>
          <w:sz w:val="24"/>
          <w:szCs w:val="24"/>
        </w:rPr>
        <w:t>русский</w:t>
      </w:r>
      <w:r w:rsidRPr="003709F3">
        <w:rPr>
          <w:rFonts w:ascii="Times New Roman" w:hAnsi="Times New Roman" w:cs="Times New Roman"/>
          <w:sz w:val="24"/>
          <w:szCs w:val="24"/>
        </w:rPr>
        <w:t xml:space="preserve"> (основной), английский (дополнительный)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3709F3" w:rsidRPr="003709F3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9F3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Учредитель периодического издания</w:t>
      </w:r>
      <w:r w:rsidR="00BD4747" w:rsidRPr="007F6991">
        <w:rPr>
          <w:rFonts w:ascii="Times New Roman" w:hAnsi="Times New Roman" w:cs="Times New Roman"/>
          <w:b/>
          <w:sz w:val="24"/>
          <w:szCs w:val="24"/>
        </w:rPr>
        <w:t xml:space="preserve"> и издатель</w:t>
      </w:r>
      <w:r w:rsidR="0044502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45027">
        <w:rPr>
          <w:rFonts w:ascii="Times New Roman" w:hAnsi="Times New Roman" w:cs="Times New Roman"/>
          <w:sz w:val="24"/>
          <w:szCs w:val="24"/>
        </w:rPr>
        <w:t xml:space="preserve">Научное объединение «Вертикаль </w:t>
      </w:r>
      <w:r w:rsidRPr="00D032D7">
        <w:rPr>
          <w:rFonts w:ascii="Times New Roman" w:hAnsi="Times New Roman" w:cs="Times New Roman"/>
          <w:sz w:val="24"/>
          <w:szCs w:val="24"/>
        </w:rPr>
        <w:t>Знаний»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3709F3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747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Место издания:</w:t>
      </w:r>
      <w:r>
        <w:rPr>
          <w:rFonts w:ascii="Times New Roman" w:hAnsi="Times New Roman" w:cs="Times New Roman"/>
          <w:sz w:val="24"/>
          <w:szCs w:val="24"/>
        </w:rPr>
        <w:t xml:space="preserve"> г. Казань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3709F3" w:rsidRPr="00D032D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2D7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Формат издания:</w:t>
      </w:r>
      <w:r w:rsidRPr="00D032D7">
        <w:rPr>
          <w:rFonts w:ascii="Times New Roman" w:hAnsi="Times New Roman" w:cs="Times New Roman"/>
          <w:sz w:val="24"/>
          <w:szCs w:val="24"/>
        </w:rPr>
        <w:t xml:space="preserve"> </w:t>
      </w:r>
      <w:r w:rsidRPr="00BD4747">
        <w:rPr>
          <w:rFonts w:ascii="Times New Roman" w:hAnsi="Times New Roman" w:cs="Times New Roman"/>
          <w:sz w:val="24"/>
          <w:szCs w:val="24"/>
        </w:rPr>
        <w:t>электронный журнал</w:t>
      </w:r>
      <w:r w:rsidR="00BD4747">
        <w:rPr>
          <w:rFonts w:ascii="Times New Roman" w:hAnsi="Times New Roman" w:cs="Times New Roman"/>
          <w:sz w:val="24"/>
          <w:szCs w:val="24"/>
        </w:rPr>
        <w:t xml:space="preserve"> в формате </w:t>
      </w:r>
      <w:proofErr w:type="spellStart"/>
      <w:r w:rsidR="00BD4747" w:rsidRPr="003709F3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3709F3" w:rsidRPr="00D032D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2D7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Периодичность выхода:</w:t>
      </w:r>
      <w:r w:rsidR="00BD4747">
        <w:rPr>
          <w:rFonts w:ascii="Times New Roman" w:hAnsi="Times New Roman" w:cs="Times New Roman"/>
          <w:sz w:val="24"/>
          <w:szCs w:val="24"/>
        </w:rPr>
        <w:t xml:space="preserve"> 1 раз в месяц</w:t>
      </w:r>
      <w:r w:rsidR="00BE38F7">
        <w:rPr>
          <w:rFonts w:ascii="Times New Roman" w:hAnsi="Times New Roman" w:cs="Times New Roman"/>
          <w:sz w:val="24"/>
          <w:szCs w:val="24"/>
        </w:rPr>
        <w:t>.</w:t>
      </w:r>
      <w:r w:rsidRPr="00D032D7">
        <w:rPr>
          <w:rFonts w:ascii="Times New Roman" w:hAnsi="Times New Roman" w:cs="Times New Roman"/>
          <w:sz w:val="24"/>
          <w:szCs w:val="24"/>
        </w:rPr>
        <w:t> </w:t>
      </w:r>
    </w:p>
    <w:p w:rsidR="003709F3" w:rsidRPr="00D032D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2D7" w:rsidRPr="00BD4747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ISSN:</w:t>
      </w:r>
      <w:r w:rsidRPr="003709F3">
        <w:rPr>
          <w:rFonts w:ascii="Times New Roman" w:hAnsi="Times New Roman" w:cs="Times New Roman"/>
          <w:sz w:val="24"/>
          <w:szCs w:val="24"/>
        </w:rPr>
        <w:t xml:space="preserve"> </w:t>
      </w:r>
      <w:r w:rsidR="00EE1F5C">
        <w:rPr>
          <w:rFonts w:ascii="Times New Roman" w:hAnsi="Times New Roman" w:cs="Times New Roman"/>
          <w:sz w:val="24"/>
          <w:szCs w:val="24"/>
        </w:rPr>
        <w:t>258</w:t>
      </w:r>
      <w:r w:rsidR="001F417C">
        <w:rPr>
          <w:rFonts w:ascii="Times New Roman" w:hAnsi="Times New Roman" w:cs="Times New Roman"/>
          <w:sz w:val="24"/>
          <w:szCs w:val="24"/>
        </w:rPr>
        <w:t>7-8</w:t>
      </w:r>
      <w:r w:rsidR="005C4156">
        <w:rPr>
          <w:rFonts w:ascii="Times New Roman" w:hAnsi="Times New Roman" w:cs="Times New Roman"/>
          <w:sz w:val="24"/>
          <w:szCs w:val="24"/>
        </w:rPr>
        <w:t>891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BD4747" w:rsidRDefault="00BD4747" w:rsidP="00BD4747">
      <w:pPr>
        <w:shd w:val="clear" w:color="auto" w:fill="EDF2F5"/>
        <w:spacing w:before="75" w:after="75" w:line="405" w:lineRule="atLeast"/>
        <w:jc w:val="both"/>
        <w:outlineLvl w:val="3"/>
        <w:rPr>
          <w:rFonts w:ascii="Times New Roman" w:hAnsi="Times New Roman" w:cs="Times New Roman"/>
          <w:sz w:val="24"/>
          <w:szCs w:val="24"/>
        </w:rPr>
        <w:sectPr w:rsidR="00BD4747" w:rsidSect="00FD6400">
          <w:type w:val="continuous"/>
          <w:pgSz w:w="11906" w:h="16838"/>
          <w:pgMar w:top="1418" w:right="1418" w:bottom="1418" w:left="1418" w:header="709" w:footer="709" w:gutter="0"/>
          <w:pgBorders w:offsetFrom="page">
            <w:top w:val="dashSmallGap" w:sz="4" w:space="24" w:color="1F497D" w:themeColor="text2"/>
            <w:left w:val="dashSmallGap" w:sz="4" w:space="24" w:color="1F497D" w:themeColor="text2"/>
            <w:bottom w:val="dashSmallGap" w:sz="4" w:space="24" w:color="1F497D" w:themeColor="text2"/>
            <w:right w:val="dashSmallGap" w:sz="4" w:space="24" w:color="1F497D" w:themeColor="text2"/>
          </w:pgBorders>
          <w:cols w:num="2" w:space="708"/>
          <w:docGrid w:linePitch="360"/>
        </w:sectPr>
      </w:pPr>
    </w:p>
    <w:p w:rsidR="00BF0D14" w:rsidRPr="00BF0D14" w:rsidRDefault="00BD4747" w:rsidP="00936C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D14">
        <w:rPr>
          <w:rFonts w:ascii="Times New Roman" w:hAnsi="Times New Roman" w:cs="Times New Roman"/>
          <w:b/>
          <w:sz w:val="28"/>
          <w:szCs w:val="28"/>
        </w:rPr>
        <w:t>Основная информация об издании</w:t>
      </w:r>
      <w:r w:rsidR="005234C8" w:rsidRPr="00BF0D14">
        <w:rPr>
          <w:rFonts w:ascii="Times New Roman" w:hAnsi="Times New Roman" w:cs="Times New Roman"/>
          <w:b/>
          <w:sz w:val="28"/>
          <w:szCs w:val="28"/>
        </w:rPr>
        <w:t xml:space="preserve"> (актуально на </w:t>
      </w:r>
      <w:r w:rsidR="00C470A9">
        <w:rPr>
          <w:rFonts w:ascii="Times New Roman" w:hAnsi="Times New Roman" w:cs="Times New Roman"/>
          <w:b/>
          <w:sz w:val="28"/>
          <w:szCs w:val="28"/>
        </w:rPr>
        <w:t>20</w:t>
      </w:r>
      <w:r w:rsidR="0014038D">
        <w:rPr>
          <w:rFonts w:ascii="Times New Roman" w:hAnsi="Times New Roman" w:cs="Times New Roman"/>
          <w:b/>
          <w:sz w:val="28"/>
          <w:szCs w:val="28"/>
        </w:rPr>
        <w:t>23</w:t>
      </w:r>
      <w:r w:rsidR="00B8475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234C8" w:rsidRPr="00BF0D14">
        <w:rPr>
          <w:rFonts w:ascii="Times New Roman" w:hAnsi="Times New Roman" w:cs="Times New Roman"/>
          <w:b/>
          <w:sz w:val="28"/>
          <w:szCs w:val="28"/>
        </w:rPr>
        <w:t>)</w:t>
      </w:r>
    </w:p>
    <w:p w:rsidR="00BD4747" w:rsidRPr="00E53E89" w:rsidRDefault="00BD4747" w:rsidP="00E53E89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E53E89">
        <w:rPr>
          <w:rFonts w:ascii="Times New Roman" w:hAnsi="Times New Roman" w:cs="Times New Roman"/>
          <w:sz w:val="23"/>
          <w:szCs w:val="23"/>
        </w:rPr>
        <w:t>Журнал выходит в свет с сентября 2017 года.</w:t>
      </w:r>
    </w:p>
    <w:p w:rsidR="00BD4747" w:rsidRPr="00E53E89" w:rsidRDefault="00BD4747" w:rsidP="00E53E89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E53E89">
        <w:rPr>
          <w:rFonts w:ascii="Times New Roman" w:hAnsi="Times New Roman" w:cs="Times New Roman"/>
          <w:sz w:val="23"/>
          <w:szCs w:val="23"/>
        </w:rPr>
        <w:t xml:space="preserve">Журнал </w:t>
      </w:r>
      <w:r w:rsidR="008F3828" w:rsidRPr="00E53E89">
        <w:rPr>
          <w:rFonts w:ascii="Times New Roman" w:hAnsi="Times New Roman" w:cs="Times New Roman"/>
          <w:sz w:val="23"/>
          <w:szCs w:val="23"/>
        </w:rPr>
        <w:t xml:space="preserve">является рецензируемым изданием </w:t>
      </w:r>
      <w:r w:rsidR="00EE1F5C" w:rsidRPr="00E53E89">
        <w:rPr>
          <w:rFonts w:ascii="Times New Roman" w:hAnsi="Times New Roman" w:cs="Times New Roman"/>
          <w:sz w:val="23"/>
          <w:szCs w:val="23"/>
        </w:rPr>
        <w:t>(рубрики</w:t>
      </w:r>
      <w:r w:rsidR="00EB76E0" w:rsidRPr="00E53E89">
        <w:rPr>
          <w:rFonts w:ascii="Times New Roman" w:hAnsi="Times New Roman" w:cs="Times New Roman"/>
          <w:sz w:val="23"/>
          <w:szCs w:val="23"/>
        </w:rPr>
        <w:t xml:space="preserve"> по ГРНТИ</w:t>
      </w:r>
      <w:r w:rsidR="00EE1F5C" w:rsidRPr="00E53E89">
        <w:rPr>
          <w:rFonts w:ascii="Times New Roman" w:hAnsi="Times New Roman" w:cs="Times New Roman"/>
          <w:sz w:val="23"/>
          <w:szCs w:val="23"/>
        </w:rPr>
        <w:t>:</w:t>
      </w:r>
      <w:r w:rsidR="00EB76E0" w:rsidRPr="00E53E89">
        <w:rPr>
          <w:rFonts w:ascii="Times New Roman" w:hAnsi="Times New Roman" w:cs="Times New Roman"/>
          <w:sz w:val="23"/>
          <w:szCs w:val="23"/>
        </w:rPr>
        <w:t xml:space="preserve"> </w:t>
      </w:r>
      <w:r w:rsidR="008F3828" w:rsidRPr="00E53E89">
        <w:rPr>
          <w:rFonts w:ascii="Times New Roman" w:hAnsi="Times New Roman" w:cs="Times New Roman"/>
          <w:sz w:val="23"/>
          <w:szCs w:val="23"/>
        </w:rPr>
        <w:t>06.00.00 «</w:t>
      </w:r>
      <w:r w:rsidR="008F3828" w:rsidRPr="00E53E89">
        <w:rPr>
          <w:rFonts w:ascii="Times New Roman" w:hAnsi="Times New Roman" w:cs="Times New Roman"/>
          <w:b/>
          <w:sz w:val="23"/>
          <w:szCs w:val="23"/>
        </w:rPr>
        <w:t>Экономика и экономические науки</w:t>
      </w:r>
      <w:r w:rsidR="008F3828" w:rsidRPr="00E53E89">
        <w:rPr>
          <w:rFonts w:ascii="Times New Roman" w:hAnsi="Times New Roman" w:cs="Times New Roman"/>
          <w:sz w:val="23"/>
          <w:szCs w:val="23"/>
        </w:rPr>
        <w:t>»</w:t>
      </w:r>
      <w:r w:rsidR="00EE1F5C" w:rsidRPr="00E53E89">
        <w:rPr>
          <w:rFonts w:ascii="Times New Roman" w:hAnsi="Times New Roman" w:cs="Times New Roman"/>
          <w:sz w:val="23"/>
          <w:szCs w:val="23"/>
        </w:rPr>
        <w:t>, 82.00.00 «</w:t>
      </w:r>
      <w:r w:rsidR="00EE1F5C" w:rsidRPr="00E53E89">
        <w:rPr>
          <w:rFonts w:ascii="Times New Roman" w:hAnsi="Times New Roman" w:cs="Times New Roman"/>
          <w:b/>
          <w:sz w:val="23"/>
          <w:szCs w:val="23"/>
        </w:rPr>
        <w:t>Организация и управление</w:t>
      </w:r>
      <w:r w:rsidR="00EE1F5C" w:rsidRPr="00E53E89">
        <w:rPr>
          <w:rFonts w:ascii="Times New Roman" w:hAnsi="Times New Roman" w:cs="Times New Roman"/>
          <w:sz w:val="23"/>
          <w:szCs w:val="23"/>
        </w:rPr>
        <w:t>»</w:t>
      </w:r>
      <w:r w:rsidR="00EB76E0" w:rsidRPr="00E53E89">
        <w:rPr>
          <w:rFonts w:ascii="Times New Roman" w:hAnsi="Times New Roman" w:cs="Times New Roman"/>
          <w:sz w:val="23"/>
          <w:szCs w:val="23"/>
        </w:rPr>
        <w:t>)</w:t>
      </w:r>
      <w:r w:rsidR="008F3828" w:rsidRPr="00E53E89">
        <w:rPr>
          <w:rFonts w:ascii="Times New Roman" w:hAnsi="Times New Roman" w:cs="Times New Roman"/>
          <w:sz w:val="23"/>
          <w:szCs w:val="23"/>
        </w:rPr>
        <w:t>.</w:t>
      </w:r>
    </w:p>
    <w:p w:rsidR="00B84755" w:rsidRDefault="00B84755" w:rsidP="00B84755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 </w:t>
      </w:r>
      <w:r w:rsidR="00C470A9">
        <w:rPr>
          <w:rFonts w:ascii="Times New Roman" w:hAnsi="Times New Roman" w:cs="Times New Roman"/>
          <w:sz w:val="23"/>
          <w:szCs w:val="23"/>
        </w:rPr>
        <w:t>201</w:t>
      </w:r>
      <w:r w:rsidR="0014038D">
        <w:rPr>
          <w:rFonts w:ascii="Times New Roman" w:hAnsi="Times New Roman" w:cs="Times New Roman"/>
          <w:sz w:val="23"/>
          <w:szCs w:val="23"/>
        </w:rPr>
        <w:t>8</w:t>
      </w:r>
      <w:r>
        <w:rPr>
          <w:rFonts w:ascii="Times New Roman" w:hAnsi="Times New Roman" w:cs="Times New Roman"/>
          <w:sz w:val="23"/>
          <w:szCs w:val="23"/>
        </w:rPr>
        <w:t xml:space="preserve"> года издательство размещает материалы выпусков </w:t>
      </w:r>
      <w:r>
        <w:rPr>
          <w:rFonts w:ascii="Times New Roman" w:hAnsi="Times New Roman" w:cs="Times New Roman"/>
          <w:b/>
          <w:sz w:val="23"/>
          <w:szCs w:val="23"/>
        </w:rPr>
        <w:t xml:space="preserve">в НЭБ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eLibrary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(материалы проходят проверку на возможность индексации в системе </w:t>
      </w:r>
      <w:r>
        <w:rPr>
          <w:rFonts w:ascii="Times New Roman" w:hAnsi="Times New Roman" w:cs="Times New Roman"/>
          <w:b/>
          <w:sz w:val="23"/>
          <w:szCs w:val="23"/>
        </w:rPr>
        <w:t>РИНЦ</w:t>
      </w:r>
      <w:r>
        <w:rPr>
          <w:rFonts w:ascii="Times New Roman" w:hAnsi="Times New Roman" w:cs="Times New Roman"/>
          <w:sz w:val="23"/>
          <w:szCs w:val="23"/>
        </w:rPr>
        <w:t>) и </w:t>
      </w:r>
      <w:r>
        <w:rPr>
          <w:rFonts w:ascii="Times New Roman" w:hAnsi="Times New Roman" w:cs="Times New Roman"/>
          <w:b/>
          <w:sz w:val="23"/>
          <w:szCs w:val="23"/>
        </w:rPr>
        <w:t xml:space="preserve">НЭБ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CyberLeninka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(с индексацией в системе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Google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Scholar</w:t>
      </w:r>
      <w:proofErr w:type="spellEnd"/>
      <w:r>
        <w:rPr>
          <w:rFonts w:ascii="Times New Roman" w:hAnsi="Times New Roman" w:cs="Times New Roman"/>
          <w:sz w:val="23"/>
          <w:szCs w:val="23"/>
        </w:rPr>
        <w:t>). Формат размещения матери</w:t>
      </w:r>
      <w:r w:rsidR="0014038D">
        <w:rPr>
          <w:rFonts w:ascii="Times New Roman" w:hAnsi="Times New Roman" w:cs="Times New Roman"/>
          <w:sz w:val="23"/>
          <w:szCs w:val="23"/>
        </w:rPr>
        <w:t xml:space="preserve">алов – </w:t>
      </w:r>
      <w:proofErr w:type="spellStart"/>
      <w:r w:rsidR="0014038D">
        <w:rPr>
          <w:rFonts w:ascii="Times New Roman" w:hAnsi="Times New Roman" w:cs="Times New Roman"/>
          <w:sz w:val="23"/>
          <w:szCs w:val="23"/>
        </w:rPr>
        <w:t>Open</w:t>
      </w:r>
      <w:proofErr w:type="spellEnd"/>
      <w:r w:rsidR="0014038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14038D">
        <w:rPr>
          <w:rFonts w:ascii="Times New Roman" w:hAnsi="Times New Roman" w:cs="Times New Roman"/>
          <w:sz w:val="23"/>
          <w:szCs w:val="23"/>
        </w:rPr>
        <w:t>Access</w:t>
      </w:r>
      <w:proofErr w:type="spellEnd"/>
      <w:r w:rsidR="0014038D">
        <w:rPr>
          <w:rFonts w:ascii="Times New Roman" w:hAnsi="Times New Roman" w:cs="Times New Roman"/>
          <w:sz w:val="23"/>
          <w:szCs w:val="23"/>
        </w:rPr>
        <w:t xml:space="preserve"> (размещение </w:t>
      </w:r>
      <w:r>
        <w:rPr>
          <w:rFonts w:ascii="Times New Roman" w:hAnsi="Times New Roman" w:cs="Times New Roman"/>
          <w:sz w:val="23"/>
          <w:szCs w:val="23"/>
        </w:rPr>
        <w:t>в открытом доступе).</w:t>
      </w:r>
    </w:p>
    <w:p w:rsidR="00B65458" w:rsidRPr="00E53E89" w:rsidRDefault="006F5B02" w:rsidP="00E53E89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E53E89">
        <w:rPr>
          <w:rFonts w:ascii="Times New Roman" w:hAnsi="Times New Roman" w:cs="Times New Roman"/>
          <w:sz w:val="23"/>
          <w:szCs w:val="23"/>
        </w:rPr>
        <w:t xml:space="preserve">Все </w:t>
      </w:r>
      <w:r w:rsidR="008F3828" w:rsidRPr="00E53E89">
        <w:rPr>
          <w:rFonts w:ascii="Times New Roman" w:hAnsi="Times New Roman" w:cs="Times New Roman"/>
          <w:sz w:val="23"/>
          <w:szCs w:val="23"/>
        </w:rPr>
        <w:t>выпуски журнала</w:t>
      </w:r>
      <w:r w:rsidR="005234C8" w:rsidRPr="00E53E89">
        <w:rPr>
          <w:rFonts w:ascii="Times New Roman" w:hAnsi="Times New Roman" w:cs="Times New Roman"/>
          <w:sz w:val="23"/>
          <w:szCs w:val="23"/>
        </w:rPr>
        <w:t xml:space="preserve"> размещается в открытом доступе на сайте </w:t>
      </w:r>
      <w:hyperlink r:id="rId10" w:history="1">
        <w:r w:rsidR="00B65458" w:rsidRPr="00E53E89">
          <w:rPr>
            <w:rStyle w:val="a9"/>
            <w:rFonts w:ascii="Times New Roman" w:hAnsi="Times New Roman" w:cs="Times New Roman"/>
            <w:b/>
            <w:sz w:val="23"/>
            <w:szCs w:val="23"/>
            <w:lang w:val="en-US"/>
          </w:rPr>
          <w:t>https</w:t>
        </w:r>
        <w:r w:rsidR="00B65458" w:rsidRPr="00E53E89">
          <w:rPr>
            <w:rStyle w:val="a9"/>
            <w:rFonts w:ascii="Times New Roman" w:hAnsi="Times New Roman" w:cs="Times New Roman"/>
            <w:b/>
            <w:sz w:val="23"/>
            <w:szCs w:val="23"/>
          </w:rPr>
          <w:t>://</w:t>
        </w:r>
        <w:proofErr w:type="spellStart"/>
        <w:r w:rsidR="00B65458" w:rsidRPr="00E53E89">
          <w:rPr>
            <w:rStyle w:val="a9"/>
            <w:rFonts w:ascii="Times New Roman" w:hAnsi="Times New Roman" w:cs="Times New Roman"/>
            <w:b/>
            <w:sz w:val="23"/>
            <w:szCs w:val="23"/>
            <w:lang w:val="en-US"/>
          </w:rPr>
          <w:t>znani</w:t>
        </w:r>
        <w:r w:rsidR="001F417C" w:rsidRPr="00E53E89">
          <w:rPr>
            <w:rStyle w:val="a9"/>
            <w:rFonts w:ascii="Times New Roman" w:hAnsi="Times New Roman" w:cs="Times New Roman"/>
            <w:b/>
            <w:sz w:val="23"/>
            <w:szCs w:val="23"/>
            <w:lang w:val="en-US"/>
          </w:rPr>
          <w:t>e</w:t>
        </w:r>
        <w:proofErr w:type="spellEnd"/>
        <w:r w:rsidR="001F417C" w:rsidRPr="001F417C">
          <w:rPr>
            <w:rStyle w:val="a9"/>
            <w:rFonts w:ascii="Times New Roman" w:hAnsi="Times New Roman" w:cs="Times New Roman"/>
            <w:b/>
            <w:sz w:val="23"/>
            <w:szCs w:val="23"/>
          </w:rPr>
          <w:t>-</w:t>
        </w:r>
        <w:proofErr w:type="spellStart"/>
        <w:r w:rsidR="001F417C" w:rsidRPr="00E53E89">
          <w:rPr>
            <w:rStyle w:val="a9"/>
            <w:rFonts w:ascii="Times New Roman" w:hAnsi="Times New Roman" w:cs="Times New Roman"/>
            <w:b/>
            <w:sz w:val="23"/>
            <w:szCs w:val="23"/>
            <w:lang w:val="en-US"/>
          </w:rPr>
          <w:t>k</w:t>
        </w:r>
        <w:r w:rsidR="00B65458" w:rsidRPr="00E53E89">
          <w:rPr>
            <w:rStyle w:val="a9"/>
            <w:rFonts w:ascii="Times New Roman" w:hAnsi="Times New Roman" w:cs="Times New Roman"/>
            <w:b/>
            <w:sz w:val="23"/>
            <w:szCs w:val="23"/>
            <w:lang w:val="en-US"/>
          </w:rPr>
          <w:t>azan</w:t>
        </w:r>
        <w:proofErr w:type="spellEnd"/>
        <w:r w:rsidR="00B65458" w:rsidRPr="00E53E89">
          <w:rPr>
            <w:rStyle w:val="a9"/>
            <w:rFonts w:ascii="Times New Roman" w:hAnsi="Times New Roman" w:cs="Times New Roman"/>
            <w:b/>
            <w:sz w:val="23"/>
            <w:szCs w:val="23"/>
          </w:rPr>
          <w:t>.</w:t>
        </w:r>
        <w:proofErr w:type="spellStart"/>
        <w:r w:rsidR="00B65458" w:rsidRPr="00E53E89">
          <w:rPr>
            <w:rStyle w:val="a9"/>
            <w:rFonts w:ascii="Times New Roman" w:hAnsi="Times New Roman" w:cs="Times New Roman"/>
            <w:b/>
            <w:sz w:val="23"/>
            <w:szCs w:val="23"/>
            <w:lang w:val="en-US"/>
          </w:rPr>
          <w:t>ru</w:t>
        </w:r>
        <w:proofErr w:type="spellEnd"/>
        <w:r w:rsidR="00B65458" w:rsidRPr="00E53E89">
          <w:rPr>
            <w:rStyle w:val="a9"/>
            <w:rFonts w:ascii="Times New Roman" w:hAnsi="Times New Roman" w:cs="Times New Roman"/>
            <w:b/>
            <w:sz w:val="23"/>
            <w:szCs w:val="23"/>
          </w:rPr>
          <w:t>/</w:t>
        </w:r>
      </w:hyperlink>
      <w:r w:rsidR="003709F3" w:rsidRPr="00E53E89">
        <w:rPr>
          <w:sz w:val="23"/>
          <w:szCs w:val="23"/>
        </w:rPr>
        <w:t xml:space="preserve">  </w:t>
      </w:r>
      <w:r w:rsidR="003709F3" w:rsidRPr="00E53E89">
        <w:rPr>
          <w:rFonts w:ascii="Times New Roman" w:hAnsi="Times New Roman" w:cs="Times New Roman"/>
          <w:sz w:val="23"/>
          <w:szCs w:val="23"/>
        </w:rPr>
        <w:t>в разделе «</w:t>
      </w:r>
      <w:r w:rsidR="003709F3" w:rsidRPr="00E53E89">
        <w:rPr>
          <w:rFonts w:ascii="Times New Roman" w:hAnsi="Times New Roman" w:cs="Times New Roman"/>
          <w:b/>
          <w:sz w:val="23"/>
          <w:szCs w:val="23"/>
        </w:rPr>
        <w:t>Архив публикаций</w:t>
      </w:r>
      <w:r w:rsidR="003709F3" w:rsidRPr="00E53E89">
        <w:rPr>
          <w:rFonts w:ascii="Times New Roman" w:hAnsi="Times New Roman" w:cs="Times New Roman"/>
          <w:sz w:val="23"/>
          <w:szCs w:val="23"/>
        </w:rPr>
        <w:t>».</w:t>
      </w:r>
    </w:p>
    <w:p w:rsidR="00C86227" w:rsidRDefault="00C86227" w:rsidP="00E53E89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E53E89">
        <w:rPr>
          <w:rFonts w:ascii="Times New Roman" w:hAnsi="Times New Roman" w:cs="Times New Roman"/>
          <w:sz w:val="23"/>
          <w:szCs w:val="23"/>
        </w:rPr>
        <w:t xml:space="preserve">Журнал направляется авторам по эл. почте в формате </w:t>
      </w:r>
      <w:r w:rsidRPr="00E53E89">
        <w:rPr>
          <w:rFonts w:ascii="Times New Roman" w:hAnsi="Times New Roman" w:cs="Times New Roman"/>
          <w:sz w:val="23"/>
          <w:szCs w:val="23"/>
          <w:lang w:val="en-US"/>
        </w:rPr>
        <w:t>pdf</w:t>
      </w:r>
      <w:r w:rsidRPr="00E53E89">
        <w:rPr>
          <w:rFonts w:ascii="Times New Roman" w:hAnsi="Times New Roman" w:cs="Times New Roman"/>
          <w:sz w:val="23"/>
          <w:szCs w:val="23"/>
        </w:rPr>
        <w:t>.</w:t>
      </w:r>
    </w:p>
    <w:p w:rsidR="009446F2" w:rsidRPr="00E53E89" w:rsidRDefault="009446F2" w:rsidP="00E53E89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Публикация бесплатная.</w:t>
      </w:r>
      <w:bookmarkStart w:id="0" w:name="_GoBack"/>
      <w:bookmarkEnd w:id="0"/>
    </w:p>
    <w:p w:rsidR="00AA1DAD" w:rsidRDefault="00AA1DAD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400">
        <w:rPr>
          <w:rFonts w:ascii="Times New Roman" w:hAnsi="Times New Roman" w:cs="Times New Roman"/>
          <w:b/>
          <w:sz w:val="28"/>
          <w:szCs w:val="28"/>
        </w:rPr>
        <w:t>Ключевые требования к качественным характеристикам рукописи</w:t>
      </w: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ADE" w:rsidRPr="00FD6400" w:rsidRDefault="00D87ADE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1. Рукопись представляет собой оригинальное исследование, которое ранее нигде не публиковалось.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2. Принимаются оригинальные научные статьи на русском и английском языках, соответствующие профилю журнала и отражающие результаты теоретических и / или экспериментальных исследований автора (авторов).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3. Не допускается направление в редакцию уже опубликованных статей или статей, отправленных на публикацию в другие журналы.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4. Статья должна соответствовать выбранному для публикации журналу по тематике.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5. Оригинальн</w:t>
      </w:r>
      <w:r w:rsidR="00445027">
        <w:rPr>
          <w:rFonts w:ascii="Times New Roman" w:hAnsi="Times New Roman" w:cs="Times New Roman"/>
          <w:sz w:val="24"/>
          <w:szCs w:val="24"/>
        </w:rPr>
        <w:t>ость рукописи должна составлять</w:t>
      </w:r>
      <w:r w:rsidR="00445027">
        <w:t xml:space="preserve"> </w:t>
      </w:r>
      <w:r w:rsidRPr="00FD6400">
        <w:rPr>
          <w:rFonts w:ascii="Times New Roman" w:hAnsi="Times New Roman" w:cs="Times New Roman"/>
          <w:b/>
          <w:sz w:val="24"/>
          <w:szCs w:val="24"/>
        </w:rPr>
        <w:t>не менее 75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b/>
          <w:sz w:val="24"/>
          <w:szCs w:val="24"/>
        </w:rPr>
        <w:t>%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  <w:r w:rsidRPr="00FD6400">
        <w:t> </w:t>
      </w:r>
      <w: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>Проверка на оригинальность осуществляется с помощью системы «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>». Уличенные в плагиате авторы попадают в «черный список» и не могут рассчитывать на публикацию. Информация о них передается в другие издательства и по месту их работы (учебы).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6. В научной работе должны быть обозначены цели исследования и представлены выводы по итогам исследования.</w:t>
      </w:r>
    </w:p>
    <w:p w:rsidR="00FD6400" w:rsidRDefault="00FD6400" w:rsidP="00FD6400">
      <w:pPr>
        <w:spacing w:after="40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 </w:t>
      </w:r>
    </w:p>
    <w:p w:rsidR="00FD6400" w:rsidRPr="00FD6400" w:rsidRDefault="00FD6400" w:rsidP="00FD6400">
      <w:pPr>
        <w:spacing w:after="40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b/>
          <w:sz w:val="28"/>
          <w:szCs w:val="28"/>
        </w:rPr>
        <w:t>Стандарты оформления рукописи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1B3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1. Текстовый редактор –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>. </w:t>
      </w:r>
    </w:p>
    <w:p w:rsidR="00FD6400" w:rsidRPr="00FD6400" w:rsidRDefault="00FD6400" w:rsidP="001B3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2. Формат – А 4.</w:t>
      </w:r>
    </w:p>
    <w:p w:rsidR="00FD6400" w:rsidRPr="00FD6400" w:rsidRDefault="00FD6400" w:rsidP="001B3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3. Поля – 2,5 см со всех сторон.</w:t>
      </w:r>
    </w:p>
    <w:p w:rsidR="00FD6400" w:rsidRPr="00FD6400" w:rsidRDefault="00FD6400" w:rsidP="001B3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4. Шрифт –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 (при необходимости – другой, если шрифт не входит в список общепринятых, его нужно прислать отдельным файлом).</w:t>
      </w:r>
    </w:p>
    <w:p w:rsidR="00FD6400" w:rsidRPr="00FD6400" w:rsidRDefault="00FD6400" w:rsidP="001B3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5. Размер шрифта – 14.</w:t>
      </w:r>
    </w:p>
    <w:p w:rsidR="00FD6400" w:rsidRPr="00FD6400" w:rsidRDefault="00FD6400" w:rsidP="001B3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6. Межстрочный интервал – 1,5. </w:t>
      </w:r>
    </w:p>
    <w:p w:rsidR="00FD6400" w:rsidRPr="00FD6400" w:rsidRDefault="00FD6400" w:rsidP="001B3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7. Абзацный отступ – 1,25.</w:t>
      </w:r>
    </w:p>
    <w:p w:rsidR="00FD6400" w:rsidRPr="00FD6400" w:rsidRDefault="00FD6400" w:rsidP="001B3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8. Ориентация – книжная, без простановки страниц, без переносов, без постраничных сносок.</w:t>
      </w:r>
    </w:p>
    <w:p w:rsidR="00FD6400" w:rsidRPr="00FD6400" w:rsidRDefault="00FD6400" w:rsidP="001B3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9. Редактор формул – пакет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MathType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FD6400" w:rsidRPr="00FD6400" w:rsidRDefault="00FD6400" w:rsidP="001B3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10. Графики, таблицы и рисунки могут содержать в себе цветные элементы. 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>).</w:t>
      </w:r>
    </w:p>
    <w:p w:rsidR="00FD6400" w:rsidRPr="00FD6400" w:rsidRDefault="00FD6400" w:rsidP="001B3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11. УДК (уточнить УДК можно по адресу </w:t>
      </w:r>
      <w:hyperlink r:id="rId11" w:history="1">
        <w:r w:rsidR="00D87ADE" w:rsidRPr="00D87ADE">
          <w:rPr>
            <w:rStyle w:val="a9"/>
            <w:rFonts w:ascii="Times New Roman" w:hAnsi="Times New Roman" w:cs="Times New Roman"/>
            <w:sz w:val="24"/>
            <w:szCs w:val="24"/>
          </w:rPr>
          <w:t>http://teacode.com/online/udc/</w:t>
        </w:r>
      </w:hyperlink>
      <w:r w:rsidRPr="00FD6400">
        <w:rPr>
          <w:rFonts w:ascii="Times New Roman" w:hAnsi="Times New Roman" w:cs="Times New Roman"/>
          <w:sz w:val="24"/>
          <w:szCs w:val="24"/>
        </w:rPr>
        <w:t>) указывается в верхнем левом углу документа.</w:t>
      </w:r>
    </w:p>
    <w:p w:rsidR="00FD6400" w:rsidRPr="00FD6400" w:rsidRDefault="00FD6400" w:rsidP="001B3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12. Название статьи – по центру, без отступа, прописными буквами.</w:t>
      </w:r>
    </w:p>
    <w:p w:rsidR="00FD6400" w:rsidRPr="00FD6400" w:rsidRDefault="00FD6400" w:rsidP="001B3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13. Фамилия, имя, отчество авторов</w:t>
      </w:r>
      <w:r w:rsidR="00193939">
        <w:rPr>
          <w:rFonts w:ascii="Times New Roman" w:hAnsi="Times New Roman" w:cs="Times New Roman"/>
          <w:sz w:val="24"/>
          <w:szCs w:val="24"/>
        </w:rPr>
        <w:t xml:space="preserve"> указываю</w:t>
      </w:r>
      <w:r w:rsidRPr="00FD6400">
        <w:rPr>
          <w:rFonts w:ascii="Times New Roman" w:hAnsi="Times New Roman" w:cs="Times New Roman"/>
          <w:sz w:val="24"/>
          <w:szCs w:val="24"/>
        </w:rPr>
        <w:t xml:space="preserve">тся курсивом, полное название представляемой организации (вуза), </w:t>
      </w:r>
      <w:r w:rsidR="001F417C" w:rsidRPr="00FD6400">
        <w:rPr>
          <w:rFonts w:ascii="Times New Roman" w:hAnsi="Times New Roman" w:cs="Times New Roman"/>
          <w:sz w:val="24"/>
          <w:szCs w:val="24"/>
        </w:rPr>
        <w:t>e</w:t>
      </w:r>
      <w:r w:rsidR="001F417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F417C" w:rsidRPr="00FD6400">
        <w:rPr>
          <w:rFonts w:ascii="Times New Roman" w:hAnsi="Times New Roman" w:cs="Times New Roman"/>
          <w:sz w:val="24"/>
          <w:szCs w:val="24"/>
        </w:rPr>
        <w:t>m</w:t>
      </w:r>
      <w:r w:rsidRPr="00FD6400">
        <w:rPr>
          <w:rFonts w:ascii="Times New Roman" w:hAnsi="Times New Roman" w:cs="Times New Roman"/>
          <w:sz w:val="24"/>
          <w:szCs w:val="24"/>
        </w:rPr>
        <w:t>ail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 (курсивом) – </w:t>
      </w:r>
      <w:r w:rsidR="00193939">
        <w:rPr>
          <w:rFonts w:ascii="Times New Roman" w:hAnsi="Times New Roman" w:cs="Times New Roman"/>
          <w:sz w:val="24"/>
          <w:szCs w:val="24"/>
        </w:rPr>
        <w:t xml:space="preserve">выравнивание </w:t>
      </w:r>
      <w:r w:rsidRPr="00FD6400">
        <w:rPr>
          <w:rFonts w:ascii="Times New Roman" w:hAnsi="Times New Roman" w:cs="Times New Roman"/>
          <w:sz w:val="24"/>
          <w:szCs w:val="24"/>
        </w:rPr>
        <w:t xml:space="preserve">по </w:t>
      </w:r>
      <w:r w:rsidR="00193939">
        <w:rPr>
          <w:rFonts w:ascii="Times New Roman" w:hAnsi="Times New Roman" w:cs="Times New Roman"/>
          <w:sz w:val="24"/>
          <w:szCs w:val="24"/>
        </w:rPr>
        <w:t>ширине</w:t>
      </w:r>
      <w:r w:rsidR="00445027">
        <w:rPr>
          <w:rFonts w:ascii="Times New Roman" w:hAnsi="Times New Roman" w:cs="Times New Roman"/>
          <w:sz w:val="24"/>
          <w:szCs w:val="24"/>
        </w:rPr>
        <w:t xml:space="preserve">, </w:t>
      </w:r>
      <w:r w:rsidR="00193939">
        <w:rPr>
          <w:rFonts w:ascii="Times New Roman" w:hAnsi="Times New Roman" w:cs="Times New Roman"/>
          <w:sz w:val="24"/>
          <w:szCs w:val="24"/>
        </w:rPr>
        <w:t xml:space="preserve">без отступа, </w:t>
      </w:r>
      <w:r w:rsidRPr="00FD6400">
        <w:rPr>
          <w:rFonts w:ascii="Times New Roman" w:hAnsi="Times New Roman" w:cs="Times New Roman"/>
          <w:sz w:val="24"/>
          <w:szCs w:val="24"/>
        </w:rPr>
        <w:t>строчными буквами. </w:t>
      </w:r>
    </w:p>
    <w:p w:rsidR="00FD6400" w:rsidRPr="00FD6400" w:rsidRDefault="00FD6400" w:rsidP="001B3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lastRenderedPageBreak/>
        <w:t>14. Краткая аннотация статьи на русском (озаглавленная как "Аннотация") и английском языках (озаглавленная как "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>"), выполненная курсивом. Аннотация включает актуальность темы исследования, постановку проблемы, цели исследования, методы исследования</w:t>
      </w:r>
      <w:r w:rsidR="001B382E">
        <w:rPr>
          <w:rFonts w:ascii="Times New Roman" w:hAnsi="Times New Roman" w:cs="Times New Roman"/>
          <w:sz w:val="24"/>
          <w:szCs w:val="24"/>
        </w:rPr>
        <w:t xml:space="preserve">, результаты и ключевые выводы. </w:t>
      </w:r>
      <w:r w:rsidRPr="00FD6400">
        <w:rPr>
          <w:rFonts w:ascii="Times New Roman" w:hAnsi="Times New Roman" w:cs="Times New Roman"/>
          <w:sz w:val="24"/>
          <w:szCs w:val="24"/>
        </w:rPr>
        <w:t>Минимальный объем</w:t>
      </w:r>
      <w:r w:rsidRPr="001B382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 xml:space="preserve">аннотации </w:t>
      </w:r>
      <w:r w:rsidR="001F417C">
        <w:rPr>
          <w:rFonts w:ascii="Times New Roman" w:hAnsi="Times New Roman" w:cs="Times New Roman"/>
          <w:sz w:val="24"/>
          <w:szCs w:val="24"/>
        </w:rPr>
        <w:t>–</w:t>
      </w:r>
      <w:r w:rsidRPr="00FD6400">
        <w:rPr>
          <w:rFonts w:ascii="Times New Roman" w:hAnsi="Times New Roman" w:cs="Times New Roman"/>
          <w:sz w:val="24"/>
          <w:szCs w:val="24"/>
        </w:rPr>
        <w:t xml:space="preserve"> 300 печатных знаков</w:t>
      </w:r>
      <w:r w:rsidR="001F17E0">
        <w:rPr>
          <w:rFonts w:ascii="Times New Roman" w:hAnsi="Times New Roman" w:cs="Times New Roman"/>
          <w:sz w:val="24"/>
          <w:szCs w:val="24"/>
        </w:rPr>
        <w:t xml:space="preserve"> (с пробелами)</w:t>
      </w:r>
      <w:r w:rsidRPr="00FD6400">
        <w:rPr>
          <w:rFonts w:ascii="Times New Roman" w:hAnsi="Times New Roman" w:cs="Times New Roman"/>
          <w:sz w:val="24"/>
          <w:szCs w:val="24"/>
        </w:rPr>
        <w:t xml:space="preserve">, рекомендуемый объем </w:t>
      </w:r>
      <w:r w:rsidR="001F417C">
        <w:rPr>
          <w:rFonts w:ascii="Times New Roman" w:hAnsi="Times New Roman" w:cs="Times New Roman"/>
          <w:sz w:val="24"/>
          <w:szCs w:val="24"/>
        </w:rPr>
        <w:t>–</w:t>
      </w:r>
      <w:r w:rsidRPr="00FD6400">
        <w:rPr>
          <w:rFonts w:ascii="Times New Roman" w:hAnsi="Times New Roman" w:cs="Times New Roman"/>
          <w:sz w:val="24"/>
          <w:szCs w:val="24"/>
        </w:rPr>
        <w:t xml:space="preserve"> 500 печатный знаков</w:t>
      </w:r>
      <w:r w:rsidR="001F17E0">
        <w:rPr>
          <w:rFonts w:ascii="Times New Roman" w:hAnsi="Times New Roman" w:cs="Times New Roman"/>
          <w:sz w:val="24"/>
          <w:szCs w:val="24"/>
        </w:rPr>
        <w:t xml:space="preserve"> (с пробелами)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  <w:r w:rsidR="00193939">
        <w:rPr>
          <w:rFonts w:ascii="Times New Roman" w:hAnsi="Times New Roman" w:cs="Times New Roman"/>
          <w:sz w:val="24"/>
          <w:szCs w:val="24"/>
        </w:rPr>
        <w:t xml:space="preserve"> </w:t>
      </w:r>
      <w:r w:rsidR="00193939" w:rsidRPr="00193939">
        <w:rPr>
          <w:rFonts w:ascii="Times New Roman" w:hAnsi="Times New Roman" w:cs="Times New Roman"/>
          <w:sz w:val="24"/>
          <w:szCs w:val="24"/>
        </w:rPr>
        <w:t>Выравнивание по ширине.</w:t>
      </w:r>
    </w:p>
    <w:p w:rsidR="00FD6400" w:rsidRPr="00FD6400" w:rsidRDefault="00FD6400" w:rsidP="001B3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15. Ключевые слова и фразы на русском языке (озаглавленные как "Ключевые слова") </w:t>
      </w:r>
      <w:r w:rsidR="001F417C">
        <w:rPr>
          <w:rFonts w:ascii="Times New Roman" w:hAnsi="Times New Roman" w:cs="Times New Roman"/>
          <w:sz w:val="24"/>
          <w:szCs w:val="24"/>
        </w:rPr>
        <w:t>–</w:t>
      </w:r>
      <w:r w:rsidRPr="00FD6400">
        <w:rPr>
          <w:rFonts w:ascii="Times New Roman" w:hAnsi="Times New Roman" w:cs="Times New Roman"/>
          <w:sz w:val="24"/>
          <w:szCs w:val="24"/>
        </w:rPr>
        <w:t xml:space="preserve"> не менее </w:t>
      </w:r>
      <w:r w:rsidR="001F417C" w:rsidRPr="00FD6400">
        <w:rPr>
          <w:rFonts w:ascii="Times New Roman" w:hAnsi="Times New Roman" w:cs="Times New Roman"/>
          <w:sz w:val="24"/>
          <w:szCs w:val="24"/>
        </w:rPr>
        <w:t>4</w:t>
      </w:r>
      <w:r w:rsidR="001F417C">
        <w:rPr>
          <w:rFonts w:ascii="Times New Roman" w:hAnsi="Times New Roman" w:cs="Times New Roman"/>
          <w:sz w:val="24"/>
          <w:szCs w:val="24"/>
        </w:rPr>
        <w:t>-</w:t>
      </w:r>
      <w:r w:rsidR="001F417C" w:rsidRPr="00FD6400">
        <w:rPr>
          <w:rFonts w:ascii="Times New Roman" w:hAnsi="Times New Roman" w:cs="Times New Roman"/>
          <w:sz w:val="24"/>
          <w:szCs w:val="24"/>
        </w:rPr>
        <w:t>6</w:t>
      </w:r>
      <w:r w:rsidRPr="00FD6400">
        <w:rPr>
          <w:rFonts w:ascii="Times New Roman" w:hAnsi="Times New Roman" w:cs="Times New Roman"/>
          <w:sz w:val="24"/>
          <w:szCs w:val="24"/>
        </w:rPr>
        <w:t>. Ключевые слова и фразы на английском языке (озаглавленные как "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") </w:t>
      </w:r>
      <w:r w:rsidR="001F417C">
        <w:rPr>
          <w:rFonts w:ascii="Times New Roman" w:hAnsi="Times New Roman" w:cs="Times New Roman"/>
          <w:sz w:val="24"/>
          <w:szCs w:val="24"/>
        </w:rPr>
        <w:t>–</w:t>
      </w:r>
      <w:r w:rsidRPr="00FD6400">
        <w:rPr>
          <w:rFonts w:ascii="Times New Roman" w:hAnsi="Times New Roman" w:cs="Times New Roman"/>
          <w:sz w:val="24"/>
          <w:szCs w:val="24"/>
        </w:rPr>
        <w:t xml:space="preserve"> не менее </w:t>
      </w:r>
      <w:r w:rsidR="001F417C" w:rsidRPr="00FD6400">
        <w:rPr>
          <w:rFonts w:ascii="Times New Roman" w:hAnsi="Times New Roman" w:cs="Times New Roman"/>
          <w:sz w:val="24"/>
          <w:szCs w:val="24"/>
        </w:rPr>
        <w:t>4</w:t>
      </w:r>
      <w:r w:rsidR="001F417C">
        <w:rPr>
          <w:rFonts w:ascii="Times New Roman" w:hAnsi="Times New Roman" w:cs="Times New Roman"/>
          <w:sz w:val="24"/>
          <w:szCs w:val="24"/>
        </w:rPr>
        <w:t>-</w:t>
      </w:r>
      <w:r w:rsidR="001F417C" w:rsidRPr="00FD6400">
        <w:rPr>
          <w:rFonts w:ascii="Times New Roman" w:hAnsi="Times New Roman" w:cs="Times New Roman"/>
          <w:sz w:val="24"/>
          <w:szCs w:val="24"/>
        </w:rPr>
        <w:t>6</w:t>
      </w:r>
      <w:r w:rsidRPr="00FD6400">
        <w:rPr>
          <w:rFonts w:ascii="Times New Roman" w:hAnsi="Times New Roman" w:cs="Times New Roman"/>
          <w:sz w:val="24"/>
          <w:szCs w:val="24"/>
        </w:rPr>
        <w:t>. Ключевые слова отражают специфику темы, объект и результаты исследования.</w:t>
      </w:r>
      <w:r w:rsidR="00193939">
        <w:rPr>
          <w:rFonts w:ascii="Times New Roman" w:hAnsi="Times New Roman" w:cs="Times New Roman"/>
          <w:sz w:val="24"/>
          <w:szCs w:val="24"/>
        </w:rPr>
        <w:t xml:space="preserve"> </w:t>
      </w:r>
      <w:r w:rsidR="00193939" w:rsidRPr="00193939">
        <w:rPr>
          <w:rFonts w:ascii="Times New Roman" w:hAnsi="Times New Roman" w:cs="Times New Roman"/>
          <w:sz w:val="24"/>
          <w:szCs w:val="24"/>
        </w:rPr>
        <w:t>Выравнивание по ширине.</w:t>
      </w:r>
    </w:p>
    <w:p w:rsidR="00FD6400" w:rsidRDefault="00FD6400" w:rsidP="001B382E">
      <w:pPr>
        <w:spacing w:after="0" w:line="240" w:lineRule="auto"/>
        <w:jc w:val="both"/>
      </w:pPr>
      <w:r w:rsidRPr="00FD6400">
        <w:rPr>
          <w:rFonts w:ascii="Times New Roman" w:hAnsi="Times New Roman" w:cs="Times New Roman"/>
          <w:sz w:val="24"/>
          <w:szCs w:val="24"/>
        </w:rPr>
        <w:t>16. Текст статьи – выравнивание по ширине.</w:t>
      </w:r>
      <w:r w:rsidRPr="00FD6400">
        <w:t> </w:t>
      </w:r>
    </w:p>
    <w:p w:rsidR="001B382E" w:rsidRPr="00FD6400" w:rsidRDefault="001B382E" w:rsidP="001B3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3D2">
        <w:rPr>
          <w:rFonts w:ascii="Times New Roman" w:hAnsi="Times New Roman" w:cs="Times New Roman"/>
          <w:sz w:val="24"/>
          <w:szCs w:val="24"/>
        </w:rPr>
        <w:t xml:space="preserve">17. </w:t>
      </w:r>
      <w:r w:rsidRPr="00A7549A">
        <w:rPr>
          <w:rFonts w:ascii="Times New Roman" w:hAnsi="Times New Roman" w:cs="Times New Roman"/>
          <w:sz w:val="24"/>
          <w:szCs w:val="24"/>
        </w:rPr>
        <w:t>Текст статьи должен быть структурирован. Обязательные разделы (указаны по порядку, выделяются полужирным, без кавычек): «</w:t>
      </w:r>
      <w:r w:rsidRPr="00A7549A">
        <w:rPr>
          <w:rFonts w:ascii="Times New Roman" w:hAnsi="Times New Roman" w:cs="Times New Roman"/>
          <w:b/>
          <w:sz w:val="24"/>
          <w:szCs w:val="24"/>
        </w:rPr>
        <w:t>Введение</w:t>
      </w:r>
      <w:r w:rsidRPr="00A7549A">
        <w:rPr>
          <w:rFonts w:ascii="Times New Roman" w:hAnsi="Times New Roman" w:cs="Times New Roman"/>
          <w:sz w:val="24"/>
          <w:szCs w:val="24"/>
        </w:rPr>
        <w:t>», «</w:t>
      </w:r>
      <w:r w:rsidRPr="00A7549A">
        <w:rPr>
          <w:rFonts w:ascii="Times New Roman" w:hAnsi="Times New Roman" w:cs="Times New Roman"/>
          <w:b/>
          <w:sz w:val="24"/>
          <w:szCs w:val="24"/>
        </w:rPr>
        <w:t>Актуальность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A7549A">
        <w:rPr>
          <w:rFonts w:ascii="Times New Roman" w:hAnsi="Times New Roman" w:cs="Times New Roman"/>
          <w:sz w:val="24"/>
          <w:szCs w:val="24"/>
        </w:rPr>
        <w:t>«</w:t>
      </w:r>
      <w:r w:rsidRPr="00A7549A">
        <w:rPr>
          <w:rFonts w:ascii="Times New Roman" w:hAnsi="Times New Roman" w:cs="Times New Roman"/>
          <w:b/>
          <w:sz w:val="24"/>
          <w:szCs w:val="24"/>
        </w:rPr>
        <w:t>Основная часть</w:t>
      </w:r>
      <w:r w:rsidRPr="00A7549A">
        <w:rPr>
          <w:rFonts w:ascii="Times New Roman" w:hAnsi="Times New Roman" w:cs="Times New Roman"/>
          <w:sz w:val="24"/>
          <w:szCs w:val="24"/>
        </w:rPr>
        <w:t>», «</w:t>
      </w:r>
      <w:r w:rsidRPr="00A7549A">
        <w:rPr>
          <w:rFonts w:ascii="Times New Roman" w:hAnsi="Times New Roman" w:cs="Times New Roman"/>
          <w:b/>
          <w:sz w:val="24"/>
          <w:szCs w:val="24"/>
        </w:rPr>
        <w:t>Выводы</w:t>
      </w:r>
      <w:r w:rsidRPr="00A7549A">
        <w:rPr>
          <w:rFonts w:ascii="Times New Roman" w:hAnsi="Times New Roman" w:cs="Times New Roman"/>
          <w:sz w:val="24"/>
          <w:szCs w:val="24"/>
        </w:rPr>
        <w:t xml:space="preserve">». Помимо обязательных, автор на свое усмотрение может предложить свои разделы в структуре статьи, </w:t>
      </w:r>
      <w:proofErr w:type="gramStart"/>
      <w:r w:rsidRPr="00A7549A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A7549A">
        <w:rPr>
          <w:rFonts w:ascii="Times New Roman" w:hAnsi="Times New Roman" w:cs="Times New Roman"/>
          <w:sz w:val="24"/>
          <w:szCs w:val="24"/>
        </w:rPr>
        <w:t>: «</w:t>
      </w:r>
      <w:r w:rsidRPr="00A7549A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  <w:r w:rsidRPr="00A7549A">
        <w:rPr>
          <w:rFonts w:ascii="Times New Roman" w:hAnsi="Times New Roman" w:cs="Times New Roman"/>
          <w:sz w:val="24"/>
          <w:szCs w:val="24"/>
        </w:rPr>
        <w:t>», «</w:t>
      </w:r>
      <w:r w:rsidRPr="00A7549A">
        <w:rPr>
          <w:rFonts w:ascii="Times New Roman" w:hAnsi="Times New Roman" w:cs="Times New Roman"/>
          <w:b/>
          <w:sz w:val="24"/>
          <w:szCs w:val="24"/>
        </w:rPr>
        <w:t>Литературный обзор</w:t>
      </w:r>
      <w:r w:rsidRPr="00A7549A">
        <w:rPr>
          <w:rFonts w:ascii="Times New Roman" w:hAnsi="Times New Roman" w:cs="Times New Roman"/>
          <w:sz w:val="24"/>
          <w:szCs w:val="24"/>
        </w:rPr>
        <w:t>», «</w:t>
      </w:r>
      <w:r w:rsidRPr="00A7549A">
        <w:rPr>
          <w:rFonts w:ascii="Times New Roman" w:hAnsi="Times New Roman" w:cs="Times New Roman"/>
          <w:b/>
          <w:sz w:val="24"/>
          <w:szCs w:val="24"/>
        </w:rPr>
        <w:t>Результаты исследования и их обсуждение</w:t>
      </w:r>
      <w:r w:rsidRPr="00A7549A">
        <w:rPr>
          <w:rFonts w:ascii="Times New Roman" w:hAnsi="Times New Roman" w:cs="Times New Roman"/>
          <w:sz w:val="24"/>
          <w:szCs w:val="24"/>
        </w:rPr>
        <w:t>» и др.</w:t>
      </w:r>
    </w:p>
    <w:p w:rsidR="00FD6400" w:rsidRPr="00FD6400" w:rsidRDefault="00FD6400" w:rsidP="001B3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</w:t>
      </w:r>
      <w:r w:rsidR="001B382E">
        <w:rPr>
          <w:rFonts w:ascii="Times New Roman" w:hAnsi="Times New Roman" w:cs="Times New Roman"/>
          <w:sz w:val="24"/>
          <w:szCs w:val="24"/>
        </w:rPr>
        <w:t>8</w:t>
      </w:r>
      <w:r w:rsidRPr="00FD6400">
        <w:rPr>
          <w:rFonts w:ascii="Times New Roman" w:hAnsi="Times New Roman" w:cs="Times New Roman"/>
          <w:sz w:val="24"/>
          <w:szCs w:val="24"/>
        </w:rPr>
        <w:t>.  Ссылки на литературу в тексте заключаются в квадратные скобки с указанием номера источника. Список использованных источников располагается по порядку упоминания в тексте.</w:t>
      </w:r>
    </w:p>
    <w:p w:rsidR="00FD6400" w:rsidRPr="00FD6400" w:rsidRDefault="00FD6400" w:rsidP="001B3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</w:t>
      </w:r>
      <w:r w:rsidR="001B382E">
        <w:rPr>
          <w:rFonts w:ascii="Times New Roman" w:hAnsi="Times New Roman" w:cs="Times New Roman"/>
          <w:sz w:val="24"/>
          <w:szCs w:val="24"/>
        </w:rPr>
        <w:t>9</w:t>
      </w:r>
      <w:r w:rsidRPr="00FD6400">
        <w:rPr>
          <w:rFonts w:ascii="Times New Roman" w:hAnsi="Times New Roman" w:cs="Times New Roman"/>
          <w:sz w:val="24"/>
          <w:szCs w:val="24"/>
        </w:rPr>
        <w:t>. Список исполь</w:t>
      </w:r>
      <w:r w:rsidR="001F17E0">
        <w:rPr>
          <w:rFonts w:ascii="Times New Roman" w:hAnsi="Times New Roman" w:cs="Times New Roman"/>
          <w:sz w:val="24"/>
          <w:szCs w:val="24"/>
        </w:rPr>
        <w:t>зованных источников представлен</w:t>
      </w:r>
      <w:r w:rsidRPr="00FD6400">
        <w:rPr>
          <w:rFonts w:ascii="Times New Roman" w:hAnsi="Times New Roman" w:cs="Times New Roman"/>
          <w:sz w:val="24"/>
          <w:szCs w:val="24"/>
        </w:rPr>
        <w:t xml:space="preserve"> на языке оригинала. Библиографическое описание документов оформляется в соответствии с требованиями ГОСТа Р 7.0.</w:t>
      </w:r>
      <w:r w:rsidR="001F417C" w:rsidRPr="00FD6400">
        <w:rPr>
          <w:rFonts w:ascii="Times New Roman" w:hAnsi="Times New Roman" w:cs="Times New Roman"/>
          <w:sz w:val="24"/>
          <w:szCs w:val="24"/>
        </w:rPr>
        <w:t>5</w:t>
      </w:r>
      <w:r w:rsidR="001F417C">
        <w:rPr>
          <w:rFonts w:ascii="Times New Roman" w:hAnsi="Times New Roman" w:cs="Times New Roman"/>
          <w:sz w:val="24"/>
          <w:szCs w:val="24"/>
        </w:rPr>
        <w:t>-</w:t>
      </w:r>
      <w:r w:rsidR="001F417C" w:rsidRPr="00FD6400">
        <w:rPr>
          <w:rFonts w:ascii="Times New Roman" w:hAnsi="Times New Roman" w:cs="Times New Roman"/>
          <w:sz w:val="24"/>
          <w:szCs w:val="24"/>
        </w:rPr>
        <w:t>2</w:t>
      </w:r>
      <w:r w:rsidRPr="00FD6400">
        <w:rPr>
          <w:rFonts w:ascii="Times New Roman" w:hAnsi="Times New Roman" w:cs="Times New Roman"/>
          <w:sz w:val="24"/>
          <w:szCs w:val="24"/>
        </w:rPr>
        <w:t>008 «Библиографическая ссылка. Общие требования и правила составления». В перечень включаются только те источники, которые использованы при подготовке статьи.</w:t>
      </w:r>
      <w:r w:rsidRPr="00FD6400">
        <w:t> </w:t>
      </w:r>
      <w:r w:rsidR="00532F1E">
        <w:t xml:space="preserve"> </w:t>
      </w:r>
      <w:r w:rsidRPr="00532F1E">
        <w:rPr>
          <w:rFonts w:ascii="Times New Roman" w:hAnsi="Times New Roman" w:cs="Times New Roman"/>
          <w:i/>
          <w:sz w:val="24"/>
          <w:szCs w:val="24"/>
        </w:rPr>
        <w:t xml:space="preserve">Пример оформления ссылок и </w:t>
      </w:r>
      <w:proofErr w:type="spellStart"/>
      <w:r w:rsidRPr="00532F1E">
        <w:rPr>
          <w:rFonts w:ascii="Times New Roman" w:hAnsi="Times New Roman" w:cs="Times New Roman"/>
          <w:i/>
          <w:sz w:val="24"/>
          <w:szCs w:val="24"/>
        </w:rPr>
        <w:t>пристатейных</w:t>
      </w:r>
      <w:proofErr w:type="spellEnd"/>
      <w:r w:rsidRPr="00532F1E">
        <w:rPr>
          <w:rFonts w:ascii="Times New Roman" w:hAnsi="Times New Roman" w:cs="Times New Roman"/>
          <w:i/>
          <w:sz w:val="24"/>
          <w:szCs w:val="24"/>
        </w:rPr>
        <w:t xml:space="preserve"> списков литературы</w:t>
      </w:r>
      <w:r w:rsidRPr="00532F1E">
        <w:rPr>
          <w:i/>
        </w:rPr>
        <w:t> </w:t>
      </w:r>
      <w:r w:rsidRPr="00532F1E">
        <w:rPr>
          <w:rFonts w:ascii="Times New Roman" w:hAnsi="Times New Roman" w:cs="Times New Roman"/>
          <w:i/>
          <w:sz w:val="24"/>
          <w:szCs w:val="24"/>
        </w:rPr>
        <w:t>представлен</w:t>
      </w:r>
      <w:r w:rsidRPr="00FD6400">
        <w:t> </w:t>
      </w:r>
      <w:hyperlink r:id="rId12" w:tgtFrame="_blank" w:history="1">
        <w:r w:rsidRPr="00532F1E">
          <w:rPr>
            <w:b/>
            <w:color w:val="1F497D" w:themeColor="text2"/>
          </w:rPr>
          <w:t>здесь</w:t>
        </w:r>
      </w:hyperlink>
      <w:r w:rsidRPr="00532F1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.</w:t>
      </w:r>
    </w:p>
    <w:p w:rsidR="00FD6400" w:rsidRPr="00FD6400" w:rsidRDefault="001B382E" w:rsidP="001B3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D6400" w:rsidRPr="00FD6400">
        <w:rPr>
          <w:rFonts w:ascii="Times New Roman" w:hAnsi="Times New Roman" w:cs="Times New Roman"/>
          <w:sz w:val="24"/>
          <w:szCs w:val="24"/>
        </w:rPr>
        <w:t xml:space="preserve">. Сведения об авторах. Указываются следующие данные: Ф.И.О. автора (полностью); научная степень и звание; должность, место работы, учебы или соискательство (официальное наименование учреждения); контактные телефоны, факс, </w:t>
      </w:r>
      <w:r w:rsidR="001F417C" w:rsidRPr="00FD6400">
        <w:rPr>
          <w:rFonts w:ascii="Times New Roman" w:hAnsi="Times New Roman" w:cs="Times New Roman"/>
          <w:sz w:val="24"/>
          <w:szCs w:val="24"/>
        </w:rPr>
        <w:t>e</w:t>
      </w:r>
      <w:r w:rsidR="001F417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F417C" w:rsidRPr="00FD6400">
        <w:rPr>
          <w:rFonts w:ascii="Times New Roman" w:hAnsi="Times New Roman" w:cs="Times New Roman"/>
          <w:sz w:val="24"/>
          <w:szCs w:val="24"/>
        </w:rPr>
        <w:t>m</w:t>
      </w:r>
      <w:r w:rsidR="00FD6400" w:rsidRPr="00FD6400">
        <w:rPr>
          <w:rFonts w:ascii="Times New Roman" w:hAnsi="Times New Roman" w:cs="Times New Roman"/>
          <w:sz w:val="24"/>
          <w:szCs w:val="24"/>
        </w:rPr>
        <w:t>ail</w:t>
      </w:r>
      <w:proofErr w:type="spellEnd"/>
      <w:r w:rsidR="00FD6400" w:rsidRPr="00FD6400">
        <w:rPr>
          <w:rFonts w:ascii="Times New Roman" w:hAnsi="Times New Roman" w:cs="Times New Roman"/>
          <w:sz w:val="24"/>
          <w:szCs w:val="24"/>
        </w:rPr>
        <w:t>, почтовый индекс и адрес.</w:t>
      </w:r>
    </w:p>
    <w:p w:rsidR="00FD6400" w:rsidRPr="00FD6400" w:rsidRDefault="00FD6400" w:rsidP="001B3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</w:t>
      </w:r>
      <w:r w:rsidR="001B382E">
        <w:rPr>
          <w:rFonts w:ascii="Times New Roman" w:hAnsi="Times New Roman" w:cs="Times New Roman"/>
          <w:sz w:val="24"/>
          <w:szCs w:val="24"/>
        </w:rPr>
        <w:t>1</w:t>
      </w:r>
      <w:r w:rsidRPr="00FD6400">
        <w:rPr>
          <w:rFonts w:ascii="Times New Roman" w:hAnsi="Times New Roman" w:cs="Times New Roman"/>
          <w:sz w:val="24"/>
          <w:szCs w:val="24"/>
        </w:rPr>
        <w:t>. Название файла с рукописью должно содержать в себе название журнала, для которого отправлены материалы, а такж</w:t>
      </w:r>
      <w:r w:rsidR="00A810F9">
        <w:rPr>
          <w:rFonts w:ascii="Times New Roman" w:hAnsi="Times New Roman" w:cs="Times New Roman"/>
          <w:sz w:val="24"/>
          <w:szCs w:val="24"/>
        </w:rPr>
        <w:t>е фамилии всех авторов". Пример</w:t>
      </w:r>
      <w:r w:rsidRPr="00FD6400">
        <w:rPr>
          <w:rFonts w:ascii="Times New Roman" w:hAnsi="Times New Roman" w:cs="Times New Roman"/>
          <w:sz w:val="24"/>
          <w:szCs w:val="24"/>
        </w:rPr>
        <w:t>: "</w:t>
      </w:r>
      <w:r w:rsidR="005C4156">
        <w:rPr>
          <w:rFonts w:ascii="Times New Roman" w:hAnsi="Times New Roman" w:cs="Times New Roman"/>
          <w:b/>
          <w:sz w:val="24"/>
          <w:szCs w:val="24"/>
        </w:rPr>
        <w:t>Формула менеджмента</w:t>
      </w:r>
      <w:r w:rsidRPr="00031380">
        <w:rPr>
          <w:rFonts w:ascii="Times New Roman" w:hAnsi="Times New Roman" w:cs="Times New Roman"/>
          <w:b/>
          <w:sz w:val="24"/>
          <w:szCs w:val="24"/>
        </w:rPr>
        <w:t>. Орлов</w:t>
      </w:r>
      <w:r w:rsidR="00A810F9">
        <w:rPr>
          <w:rFonts w:ascii="Times New Roman" w:hAnsi="Times New Roman" w:cs="Times New Roman"/>
          <w:b/>
          <w:sz w:val="24"/>
          <w:szCs w:val="24"/>
        </w:rPr>
        <w:t>, Лебедев</w:t>
      </w:r>
      <w:r w:rsidRPr="00FD6400">
        <w:rPr>
          <w:rFonts w:ascii="Times New Roman" w:hAnsi="Times New Roman" w:cs="Times New Roman"/>
          <w:sz w:val="24"/>
          <w:szCs w:val="24"/>
        </w:rPr>
        <w:t>"</w:t>
      </w:r>
      <w:r w:rsidR="00A810F9">
        <w:rPr>
          <w:rFonts w:ascii="Times New Roman" w:hAnsi="Times New Roman" w:cs="Times New Roman"/>
          <w:sz w:val="24"/>
          <w:szCs w:val="24"/>
        </w:rPr>
        <w:t>.</w:t>
      </w:r>
    </w:p>
    <w:p w:rsidR="00FD6400" w:rsidRDefault="00FD6400" w:rsidP="001B3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</w:t>
      </w:r>
      <w:r w:rsidR="001B382E">
        <w:rPr>
          <w:rFonts w:ascii="Times New Roman" w:hAnsi="Times New Roman" w:cs="Times New Roman"/>
          <w:sz w:val="24"/>
          <w:szCs w:val="24"/>
        </w:rPr>
        <w:t>2</w:t>
      </w:r>
      <w:r w:rsidRPr="00FD6400">
        <w:rPr>
          <w:rFonts w:ascii="Times New Roman" w:hAnsi="Times New Roman" w:cs="Times New Roman"/>
          <w:sz w:val="24"/>
          <w:szCs w:val="24"/>
        </w:rPr>
        <w:t>. Принимаются рукописи, объем которых варьируется</w:t>
      </w:r>
      <w:r w:rsidRPr="00FD6400">
        <w:t> </w:t>
      </w:r>
      <w:r w:rsidRPr="00FD640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8099A">
        <w:rPr>
          <w:rFonts w:ascii="Times New Roman" w:hAnsi="Times New Roman" w:cs="Times New Roman"/>
          <w:b/>
          <w:sz w:val="24"/>
          <w:szCs w:val="24"/>
        </w:rPr>
        <w:t>6</w:t>
      </w:r>
      <w:r w:rsidRPr="00FD6400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C470A9">
        <w:rPr>
          <w:rFonts w:ascii="Times New Roman" w:hAnsi="Times New Roman" w:cs="Times New Roman"/>
          <w:b/>
          <w:sz w:val="24"/>
          <w:szCs w:val="24"/>
        </w:rPr>
        <w:t>15</w:t>
      </w:r>
      <w:r w:rsidRPr="00FD6400">
        <w:rPr>
          <w:rFonts w:ascii="Times New Roman" w:hAnsi="Times New Roman" w:cs="Times New Roman"/>
          <w:b/>
          <w:sz w:val="24"/>
          <w:szCs w:val="24"/>
        </w:rPr>
        <w:t xml:space="preserve"> страниц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D87ADE" w:rsidRDefault="00D87ADE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7E0" w:rsidRPr="00FD6400" w:rsidRDefault="001F17E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Отправка рукописи для публикации</w:t>
      </w:r>
    </w:p>
    <w:p w:rsidR="00D87ADE" w:rsidRPr="00FD6400" w:rsidRDefault="00D87ADE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Default="00FD6400" w:rsidP="00D87A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Файл с рукописью высылается на электронную почту</w:t>
      </w:r>
      <w:r w:rsidR="001B382E">
        <w:t xml:space="preserve"> </w:t>
      </w:r>
      <w:r w:rsidRPr="00D87ADE">
        <w:rPr>
          <w:rFonts w:ascii="Times New Roman" w:hAnsi="Times New Roman" w:cs="Times New Roman"/>
          <w:b/>
          <w:sz w:val="24"/>
          <w:szCs w:val="24"/>
        </w:rPr>
        <w:t>nauka@znani</w:t>
      </w:r>
      <w:r w:rsidR="001F417C" w:rsidRPr="00D87ADE">
        <w:rPr>
          <w:rFonts w:ascii="Times New Roman" w:hAnsi="Times New Roman" w:cs="Times New Roman"/>
          <w:b/>
          <w:sz w:val="24"/>
          <w:szCs w:val="24"/>
        </w:rPr>
        <w:t>e</w:t>
      </w:r>
      <w:r w:rsidR="001F417C">
        <w:rPr>
          <w:rFonts w:ascii="Times New Roman" w:hAnsi="Times New Roman" w:cs="Times New Roman"/>
          <w:b/>
          <w:sz w:val="24"/>
          <w:szCs w:val="24"/>
        </w:rPr>
        <w:t>-</w:t>
      </w:r>
      <w:r w:rsidR="001F417C" w:rsidRPr="00D87ADE">
        <w:rPr>
          <w:rFonts w:ascii="Times New Roman" w:hAnsi="Times New Roman" w:cs="Times New Roman"/>
          <w:b/>
          <w:sz w:val="24"/>
          <w:szCs w:val="24"/>
        </w:rPr>
        <w:t>k</w:t>
      </w:r>
      <w:r w:rsidRPr="00D87ADE">
        <w:rPr>
          <w:rFonts w:ascii="Times New Roman" w:hAnsi="Times New Roman" w:cs="Times New Roman"/>
          <w:b/>
          <w:sz w:val="24"/>
          <w:szCs w:val="24"/>
        </w:rPr>
        <w:t>zn.ru</w:t>
      </w:r>
      <w:r w:rsidR="00031380">
        <w:rPr>
          <w:rFonts w:ascii="Times New Roman" w:hAnsi="Times New Roman" w:cs="Times New Roman"/>
          <w:sz w:val="24"/>
          <w:szCs w:val="24"/>
        </w:rPr>
        <w:t>. Тема письма должна</w:t>
      </w:r>
      <w:r w:rsidR="00031380" w:rsidRPr="00031380">
        <w:rPr>
          <w:rFonts w:ascii="Times New Roman" w:hAnsi="Times New Roman" w:cs="Times New Roman"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>содержать в себе название журнала, для</w:t>
      </w:r>
      <w:r w:rsidR="00A810F9">
        <w:rPr>
          <w:rFonts w:ascii="Times New Roman" w:hAnsi="Times New Roman" w:cs="Times New Roman"/>
          <w:sz w:val="24"/>
          <w:szCs w:val="24"/>
        </w:rPr>
        <w:t xml:space="preserve"> которого отправлены материалы (</w:t>
      </w:r>
      <w:r w:rsidRPr="00FD6400">
        <w:rPr>
          <w:rFonts w:ascii="Times New Roman" w:hAnsi="Times New Roman" w:cs="Times New Roman"/>
          <w:sz w:val="24"/>
          <w:szCs w:val="24"/>
        </w:rPr>
        <w:t>"</w:t>
      </w:r>
      <w:r w:rsidR="005C4156">
        <w:rPr>
          <w:rFonts w:ascii="Times New Roman" w:hAnsi="Times New Roman" w:cs="Times New Roman"/>
          <w:b/>
          <w:sz w:val="24"/>
          <w:szCs w:val="24"/>
        </w:rPr>
        <w:t>Формула менеджмента</w:t>
      </w:r>
      <w:r w:rsidRPr="00FD6400">
        <w:rPr>
          <w:rFonts w:ascii="Times New Roman" w:hAnsi="Times New Roman" w:cs="Times New Roman"/>
          <w:sz w:val="24"/>
          <w:szCs w:val="24"/>
        </w:rPr>
        <w:t>"</w:t>
      </w:r>
      <w:r w:rsidR="00A810F9">
        <w:rPr>
          <w:rFonts w:ascii="Times New Roman" w:hAnsi="Times New Roman" w:cs="Times New Roman"/>
          <w:sz w:val="24"/>
          <w:szCs w:val="24"/>
        </w:rPr>
        <w:t>).</w:t>
      </w:r>
    </w:p>
    <w:p w:rsidR="00D87ADE" w:rsidRDefault="00D87ADE" w:rsidP="00D87A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382E" w:rsidRDefault="001B382E" w:rsidP="00D87A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D87A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Отправка внешней рецензии (по желанию автора)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382E" w:rsidRDefault="00FD6400" w:rsidP="00FD640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Вместе с файлом рукописи Вы можете выслать скан внешней рецензии на Вашу статью и текст рецензии в формате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. </w:t>
      </w:r>
      <w:r w:rsidRPr="00AB1C62">
        <w:rPr>
          <w:rFonts w:ascii="Times New Roman" w:hAnsi="Times New Roman" w:cs="Times New Roman"/>
          <w:i/>
          <w:sz w:val="24"/>
          <w:szCs w:val="24"/>
        </w:rPr>
        <w:t xml:space="preserve">Рецензия должна быть написана кандидатом наук (для рукописей студентов, аспирантов, соискателей, кандидатов </w:t>
      </w:r>
      <w:r w:rsidRPr="00AB1C62">
        <w:rPr>
          <w:rFonts w:ascii="Times New Roman" w:hAnsi="Times New Roman" w:cs="Times New Roman"/>
          <w:i/>
          <w:sz w:val="24"/>
          <w:szCs w:val="24"/>
        </w:rPr>
        <w:lastRenderedPageBreak/>
        <w:t>наук), либо доктором наук (для рукописей кандидатов и докторов наук) стороннего университета (организации) и заверена подписью и печатью.</w:t>
      </w:r>
    </w:p>
    <w:p w:rsidR="001B382E" w:rsidRPr="001B382E" w:rsidRDefault="001B382E" w:rsidP="00FD640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6400" w:rsidRPr="00D87ADE" w:rsidRDefault="00FD6400" w:rsidP="00FD64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ADE">
        <w:rPr>
          <w:rFonts w:ascii="Times New Roman" w:hAnsi="Times New Roman" w:cs="Times New Roman"/>
          <w:b/>
          <w:sz w:val="24"/>
          <w:szCs w:val="24"/>
        </w:rPr>
        <w:t>Рецензия должна включать в себя следующую информацию: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1F417C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FD6400" w:rsidRPr="00FD6400">
        <w:rPr>
          <w:rFonts w:ascii="Times New Roman" w:hAnsi="Times New Roman" w:cs="Times New Roman"/>
          <w:sz w:val="24"/>
          <w:szCs w:val="24"/>
        </w:rPr>
        <w:t xml:space="preserve"> полное название статьи, должность автора статьи, Ф.И.О. автора;</w:t>
      </w:r>
    </w:p>
    <w:p w:rsidR="00FD6400" w:rsidRPr="00FD6400" w:rsidRDefault="001F417C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FD6400" w:rsidRPr="00FD6400">
        <w:rPr>
          <w:rFonts w:ascii="Times New Roman" w:hAnsi="Times New Roman" w:cs="Times New Roman"/>
          <w:sz w:val="24"/>
          <w:szCs w:val="24"/>
        </w:rPr>
        <w:t xml:space="preserve"> краткое описание проблемы, которой посвящена статья;</w:t>
      </w:r>
    </w:p>
    <w:p w:rsidR="00FD6400" w:rsidRPr="00FD6400" w:rsidRDefault="001F417C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FD6400" w:rsidRPr="00FD6400">
        <w:rPr>
          <w:rFonts w:ascii="Times New Roman" w:hAnsi="Times New Roman" w:cs="Times New Roman"/>
          <w:sz w:val="24"/>
          <w:szCs w:val="24"/>
        </w:rPr>
        <w:t xml:space="preserve"> степень актуальности предоставляемой статьи;</w:t>
      </w:r>
    </w:p>
    <w:p w:rsidR="00FD6400" w:rsidRPr="00FD6400" w:rsidRDefault="001F417C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FD6400" w:rsidRPr="00FD6400">
        <w:rPr>
          <w:rFonts w:ascii="Times New Roman" w:hAnsi="Times New Roman" w:cs="Times New Roman"/>
          <w:sz w:val="24"/>
          <w:szCs w:val="24"/>
        </w:rPr>
        <w:t xml:space="preserve"> наиболее важные аспекты, раскрытые автором в статье;</w:t>
      </w:r>
    </w:p>
    <w:p w:rsidR="00FD6400" w:rsidRPr="00FD6400" w:rsidRDefault="001F417C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FD6400" w:rsidRPr="00FD6400">
        <w:rPr>
          <w:rFonts w:ascii="Times New Roman" w:hAnsi="Times New Roman" w:cs="Times New Roman"/>
          <w:sz w:val="24"/>
          <w:szCs w:val="24"/>
        </w:rPr>
        <w:t xml:space="preserve"> рекомендацию к публикации;</w:t>
      </w:r>
    </w:p>
    <w:p w:rsidR="00FD6400" w:rsidRPr="00FD6400" w:rsidRDefault="001F417C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FD6400" w:rsidRPr="00FD6400">
        <w:rPr>
          <w:rFonts w:ascii="Times New Roman" w:hAnsi="Times New Roman" w:cs="Times New Roman"/>
          <w:sz w:val="24"/>
          <w:szCs w:val="24"/>
        </w:rPr>
        <w:t xml:space="preserve"> ученое звание, ученую степень, должность, место работы, Ф.И.О. рецензента, печать, подпись.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С типовым образцом рецензии можно ознакомиться</w:t>
      </w:r>
      <w:r w:rsidRPr="00FD6400">
        <w:t> </w:t>
      </w:r>
      <w:hyperlink r:id="rId13" w:tgtFrame="_blank" w:history="1">
        <w:r w:rsidRPr="00D87ADE">
          <w:rPr>
            <w:b/>
            <w:i/>
            <w:color w:val="0070C0"/>
          </w:rPr>
          <w:t>здесь</w:t>
        </w:r>
      </w:hyperlink>
      <w:r w:rsidRPr="00D87ADE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Отправка внешней рецензии заметно ускоряет процесс внутреннего рецензирования. Рукопись с внешней рецензией рассматривается вне очереди и готовится для публикации в ближайшем номере журнала (при условии, что рукопись достойна публикации).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Если внешняя рецензия устраивает редколлегию журнала, то издательство размещает внешнюю рецензию на сайте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 (с указанием ФИО автора рецензии и его места работы). Если внешняя рецензия не устраивает редколлегию журнала, но сами материалы редакция считает достойной публикации, то в данном случае </w:t>
      </w:r>
      <w:r w:rsidR="00A261CC">
        <w:rPr>
          <w:rFonts w:ascii="Times New Roman" w:hAnsi="Times New Roman" w:cs="Times New Roman"/>
          <w:sz w:val="24"/>
          <w:szCs w:val="24"/>
        </w:rPr>
        <w:t xml:space="preserve">рецензенты издательства </w:t>
      </w:r>
      <w:r w:rsidRPr="00FD6400">
        <w:rPr>
          <w:rFonts w:ascii="Times New Roman" w:hAnsi="Times New Roman" w:cs="Times New Roman"/>
          <w:sz w:val="24"/>
          <w:szCs w:val="24"/>
        </w:rPr>
        <w:t>пиш</w:t>
      </w:r>
      <w:r w:rsidR="00A261CC">
        <w:rPr>
          <w:rFonts w:ascii="Times New Roman" w:hAnsi="Times New Roman" w:cs="Times New Roman"/>
          <w:sz w:val="24"/>
          <w:szCs w:val="24"/>
        </w:rPr>
        <w:t>у</w:t>
      </w:r>
      <w:r w:rsidRPr="00FD6400">
        <w:rPr>
          <w:rFonts w:ascii="Times New Roman" w:hAnsi="Times New Roman" w:cs="Times New Roman"/>
          <w:sz w:val="24"/>
          <w:szCs w:val="24"/>
        </w:rPr>
        <w:t>т свою рецензию на рукопись и размеща</w:t>
      </w:r>
      <w:r w:rsidR="00A261CC">
        <w:rPr>
          <w:rFonts w:ascii="Times New Roman" w:hAnsi="Times New Roman" w:cs="Times New Roman"/>
          <w:sz w:val="24"/>
          <w:szCs w:val="24"/>
        </w:rPr>
        <w:t>ю</w:t>
      </w:r>
      <w:r w:rsidRPr="00FD6400">
        <w:rPr>
          <w:rFonts w:ascii="Times New Roman" w:hAnsi="Times New Roman" w:cs="Times New Roman"/>
          <w:sz w:val="24"/>
          <w:szCs w:val="24"/>
        </w:rPr>
        <w:t xml:space="preserve">т рецензию на сайте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 (с указанием ФИО автора рецензии и его места работы).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Наличие внешней рецензии не гарантирует публикацию.</w:t>
      </w:r>
    </w:p>
    <w:p w:rsidR="00AB1C62" w:rsidRDefault="00AB1C6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5482" w:rsidRPr="00FD6400" w:rsidRDefault="00F5548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F554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Внутреннее рецензирование</w:t>
      </w:r>
    </w:p>
    <w:p w:rsidR="00D87ADE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55482" w:rsidRPr="00FD6400" w:rsidRDefault="00F5548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Рукописи, поступающие в редакцию</w:t>
      </w:r>
      <w:r w:rsidR="00D87ADE"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>Научного объединения «</w:t>
      </w:r>
      <w:r w:rsidRPr="00D87ADE">
        <w:rPr>
          <w:rFonts w:ascii="Times New Roman" w:hAnsi="Times New Roman" w:cs="Times New Roman"/>
          <w:b/>
          <w:sz w:val="24"/>
          <w:szCs w:val="24"/>
        </w:rPr>
        <w:t>Вертикаль Знаний</w:t>
      </w:r>
      <w:r w:rsidRPr="00FD6400">
        <w:rPr>
          <w:rFonts w:ascii="Times New Roman" w:hAnsi="Times New Roman" w:cs="Times New Roman"/>
          <w:sz w:val="24"/>
          <w:szCs w:val="24"/>
        </w:rPr>
        <w:t>», подлежат обязательному рецензированию (экспертной оценке). Срок реценз</w:t>
      </w:r>
      <w:r w:rsidR="00F55482">
        <w:rPr>
          <w:rFonts w:ascii="Times New Roman" w:hAnsi="Times New Roman" w:cs="Times New Roman"/>
          <w:sz w:val="24"/>
          <w:szCs w:val="24"/>
        </w:rPr>
        <w:t xml:space="preserve">ирования научных статей (в </w:t>
      </w:r>
      <w:proofErr w:type="spellStart"/>
      <w:r w:rsidR="00F5548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F55482">
        <w:rPr>
          <w:rFonts w:ascii="Times New Roman" w:hAnsi="Times New Roman" w:cs="Times New Roman"/>
          <w:sz w:val="24"/>
          <w:szCs w:val="24"/>
        </w:rPr>
        <w:t xml:space="preserve">. </w:t>
      </w:r>
      <w:r w:rsidRPr="00FD6400">
        <w:rPr>
          <w:rFonts w:ascii="Times New Roman" w:hAnsi="Times New Roman" w:cs="Times New Roman"/>
          <w:sz w:val="24"/>
          <w:szCs w:val="24"/>
        </w:rPr>
        <w:t>с</w:t>
      </w:r>
      <w:r w:rsidR="00F55482">
        <w:rPr>
          <w:rFonts w:ascii="Times New Roman" w:hAnsi="Times New Roman" w:cs="Times New Roman"/>
          <w:sz w:val="24"/>
          <w:szCs w:val="24"/>
        </w:rPr>
        <w:t xml:space="preserve"> учетом</w:t>
      </w:r>
      <w:r w:rsidRPr="00FD6400">
        <w:rPr>
          <w:rFonts w:ascii="Times New Roman" w:hAnsi="Times New Roman" w:cs="Times New Roman"/>
          <w:sz w:val="24"/>
          <w:szCs w:val="24"/>
        </w:rPr>
        <w:t xml:space="preserve"> доработки) – 7 рабочих дней.</w:t>
      </w:r>
      <w:r w:rsidR="00D87ADE">
        <w:rPr>
          <w:rFonts w:ascii="Times New Roman" w:hAnsi="Times New Roman" w:cs="Times New Roman"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 xml:space="preserve">В случае положительного заключения рецензентов рукопись статьи возвращается в редакцию для ее опубликования в одном из номеров журнала. 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Содержание рецензии (экспертной оценки) доводится до автора путем размещения рецензии на сайте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, либо направляется по запросу автора в течение месяца с момента размещения материалов в НЭБ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AB1C62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D87ADE" w:rsidRDefault="00AB1C6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Ознакомиться с порядком рецензирования можно на сайте </w:t>
      </w:r>
      <w:r w:rsidRPr="00AB1C62">
        <w:rPr>
          <w:rFonts w:ascii="Times New Roman" w:hAnsi="Times New Roman" w:cs="Times New Roman"/>
          <w:b/>
          <w:sz w:val="24"/>
          <w:szCs w:val="24"/>
        </w:rPr>
        <w:t>znani</w:t>
      </w:r>
      <w:r w:rsidR="001F417C" w:rsidRPr="00AB1C62">
        <w:rPr>
          <w:rFonts w:ascii="Times New Roman" w:hAnsi="Times New Roman" w:cs="Times New Roman"/>
          <w:b/>
          <w:sz w:val="24"/>
          <w:szCs w:val="24"/>
        </w:rPr>
        <w:t>e</w:t>
      </w:r>
      <w:r w:rsidR="001F417C">
        <w:rPr>
          <w:rFonts w:ascii="Times New Roman" w:hAnsi="Times New Roman" w:cs="Times New Roman"/>
          <w:b/>
          <w:sz w:val="24"/>
          <w:szCs w:val="24"/>
        </w:rPr>
        <w:t>-</w:t>
      </w:r>
      <w:r w:rsidR="001F417C" w:rsidRPr="00AB1C62">
        <w:rPr>
          <w:rFonts w:ascii="Times New Roman" w:hAnsi="Times New Roman" w:cs="Times New Roman"/>
          <w:b/>
          <w:sz w:val="24"/>
          <w:szCs w:val="24"/>
        </w:rPr>
        <w:t>k</w:t>
      </w:r>
      <w:r w:rsidRPr="00AB1C62">
        <w:rPr>
          <w:rFonts w:ascii="Times New Roman" w:hAnsi="Times New Roman" w:cs="Times New Roman"/>
          <w:b/>
          <w:sz w:val="24"/>
          <w:szCs w:val="24"/>
        </w:rPr>
        <w:t>azan.ru</w:t>
      </w:r>
      <w:r>
        <w:rPr>
          <w:rFonts w:ascii="Times New Roman" w:hAnsi="Times New Roman" w:cs="Times New Roman"/>
          <w:sz w:val="24"/>
          <w:szCs w:val="24"/>
        </w:rPr>
        <w:t xml:space="preserve"> в разделе «</w:t>
      </w:r>
      <w:hyperlink r:id="rId14" w:history="1">
        <w:r w:rsidRPr="00F55482">
          <w:rPr>
            <w:rStyle w:val="a9"/>
            <w:rFonts w:ascii="Times New Roman" w:hAnsi="Times New Roman" w:cs="Times New Roman"/>
            <w:b/>
            <w:sz w:val="24"/>
            <w:szCs w:val="24"/>
          </w:rPr>
          <w:t>Рецензирование</w:t>
        </w:r>
      </w:hyperlink>
      <w:r>
        <w:rPr>
          <w:rFonts w:ascii="Times New Roman" w:hAnsi="Times New Roman" w:cs="Times New Roman"/>
          <w:sz w:val="24"/>
          <w:szCs w:val="24"/>
        </w:rPr>
        <w:t>».</w:t>
      </w:r>
    </w:p>
    <w:p w:rsidR="00F55482" w:rsidRDefault="00F5548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5482" w:rsidRDefault="00F5548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F1E">
        <w:rPr>
          <w:rFonts w:ascii="Times New Roman" w:hAnsi="Times New Roman" w:cs="Times New Roman"/>
          <w:b/>
          <w:sz w:val="28"/>
          <w:szCs w:val="28"/>
        </w:rPr>
        <w:t>График выхода журнала</w:t>
      </w:r>
    </w:p>
    <w:p w:rsidR="00905253" w:rsidRPr="00532F1E" w:rsidRDefault="00905253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2410"/>
        <w:gridCol w:w="2657"/>
      </w:tblGrid>
      <w:tr w:rsidR="00FD6400" w:rsidTr="00905253">
        <w:tc>
          <w:tcPr>
            <w:tcW w:w="1242" w:type="dxa"/>
          </w:tcPr>
          <w:p w:rsidR="00FD6400" w:rsidRDefault="00905253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FD6400" w:rsidRPr="00F55482">
              <w:rPr>
                <w:rFonts w:ascii="Times New Roman" w:hAnsi="Times New Roman" w:cs="Times New Roman"/>
                <w:sz w:val="20"/>
                <w:szCs w:val="20"/>
              </w:rPr>
              <w:t>выпуска</w:t>
            </w:r>
          </w:p>
          <w:p w:rsidR="00905253" w:rsidRPr="00F55482" w:rsidRDefault="00905253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D6400" w:rsidRDefault="007F269E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482">
              <w:rPr>
                <w:rFonts w:ascii="Times New Roman" w:hAnsi="Times New Roman" w:cs="Times New Roman"/>
                <w:sz w:val="20"/>
                <w:szCs w:val="20"/>
              </w:rPr>
              <w:t>Сроки приема материалов</w:t>
            </w:r>
          </w:p>
          <w:p w:rsidR="00905253" w:rsidRPr="00F55482" w:rsidRDefault="00905253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D6400" w:rsidRPr="00F55482" w:rsidRDefault="007F269E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482">
              <w:rPr>
                <w:rFonts w:ascii="Times New Roman" w:hAnsi="Times New Roman" w:cs="Times New Roman"/>
                <w:sz w:val="20"/>
                <w:szCs w:val="20"/>
              </w:rPr>
              <w:t>Сроки рецензирования</w:t>
            </w:r>
          </w:p>
        </w:tc>
        <w:tc>
          <w:tcPr>
            <w:tcW w:w="2657" w:type="dxa"/>
          </w:tcPr>
          <w:p w:rsidR="00FD6400" w:rsidRPr="00F55482" w:rsidRDefault="007F269E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482">
              <w:rPr>
                <w:rFonts w:ascii="Times New Roman" w:hAnsi="Times New Roman" w:cs="Times New Roman"/>
                <w:sz w:val="20"/>
                <w:szCs w:val="20"/>
              </w:rPr>
              <w:t>График выхода журнала</w:t>
            </w:r>
          </w:p>
        </w:tc>
      </w:tr>
      <w:tr w:rsidR="00C470A9" w:rsidTr="00F50554">
        <w:tc>
          <w:tcPr>
            <w:tcW w:w="1242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1B382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977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15 января </w:t>
            </w:r>
            <w:r w:rsidR="001B382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31 января </w:t>
            </w:r>
            <w:r w:rsidR="001B382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57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28 февраля </w:t>
            </w:r>
            <w:r w:rsidR="001B382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C470A9" w:rsidTr="00F50554">
        <w:tc>
          <w:tcPr>
            <w:tcW w:w="1242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</w:t>
            </w:r>
            <w:r w:rsidR="001B382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977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15 февраля </w:t>
            </w:r>
            <w:r w:rsidR="001B382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28 февраля </w:t>
            </w:r>
            <w:r w:rsidR="001B382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57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31 марта </w:t>
            </w:r>
            <w:r w:rsidR="001B382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C470A9" w:rsidTr="00F50554">
        <w:tc>
          <w:tcPr>
            <w:tcW w:w="1242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</w:t>
            </w:r>
            <w:r w:rsidR="001B382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977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15 марта </w:t>
            </w:r>
            <w:r w:rsidR="001B382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31 марта </w:t>
            </w:r>
            <w:r w:rsidR="001B382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57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30 апреля </w:t>
            </w:r>
            <w:r w:rsidR="001B382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C470A9" w:rsidTr="00F50554">
        <w:tc>
          <w:tcPr>
            <w:tcW w:w="1242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</w:t>
            </w:r>
            <w:r w:rsidR="001B382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977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15 апреля </w:t>
            </w:r>
            <w:r w:rsidR="001B382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30 апреля </w:t>
            </w:r>
            <w:r w:rsidR="001B382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57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31 мая </w:t>
            </w:r>
            <w:r w:rsidR="001B382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C470A9" w:rsidTr="00F50554">
        <w:tc>
          <w:tcPr>
            <w:tcW w:w="1242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</w:t>
            </w:r>
            <w:r w:rsidR="001B382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977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15 май </w:t>
            </w:r>
            <w:r w:rsidR="001B382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31 мая </w:t>
            </w:r>
            <w:r w:rsidR="001B382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 </w:t>
            </w:r>
          </w:p>
        </w:tc>
        <w:tc>
          <w:tcPr>
            <w:tcW w:w="2657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30 июня </w:t>
            </w:r>
            <w:r w:rsidR="001B382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C470A9" w:rsidTr="00F50554">
        <w:tc>
          <w:tcPr>
            <w:tcW w:w="1242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</w:t>
            </w:r>
            <w:r w:rsidR="001B382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977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15 июня </w:t>
            </w:r>
            <w:r w:rsidR="001B382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30 июня </w:t>
            </w:r>
            <w:r w:rsidR="001B382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 </w:t>
            </w:r>
          </w:p>
        </w:tc>
        <w:tc>
          <w:tcPr>
            <w:tcW w:w="2657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июля 2017 года</w:t>
            </w:r>
          </w:p>
        </w:tc>
      </w:tr>
      <w:tr w:rsidR="00C470A9" w:rsidTr="00F50554">
        <w:tc>
          <w:tcPr>
            <w:tcW w:w="1242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</w:t>
            </w:r>
            <w:r w:rsidR="001B382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977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15 июля </w:t>
            </w:r>
            <w:r w:rsidR="001B382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июля 2017 года</w:t>
            </w:r>
          </w:p>
        </w:tc>
        <w:tc>
          <w:tcPr>
            <w:tcW w:w="2657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31 августа </w:t>
            </w:r>
            <w:r w:rsidR="001B382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C470A9" w:rsidTr="00F50554">
        <w:tc>
          <w:tcPr>
            <w:tcW w:w="1242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</w:t>
            </w:r>
            <w:r w:rsidR="001B382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977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15 августа </w:t>
            </w:r>
            <w:r w:rsidR="001B382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31 августа </w:t>
            </w:r>
            <w:r w:rsidR="001B382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57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30 сентября </w:t>
            </w:r>
            <w:r w:rsidR="001B382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C470A9" w:rsidTr="00F50554">
        <w:tc>
          <w:tcPr>
            <w:tcW w:w="1242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</w:t>
            </w:r>
            <w:r w:rsidR="001B382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977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15 сентября </w:t>
            </w:r>
            <w:r w:rsidR="001B382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30 сентября </w:t>
            </w:r>
            <w:r w:rsidR="001B382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57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31 октября </w:t>
            </w:r>
            <w:r w:rsidR="001B382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C470A9" w:rsidTr="00F50554">
        <w:tc>
          <w:tcPr>
            <w:tcW w:w="1242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</w:t>
            </w:r>
            <w:r w:rsidR="001B382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977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15 октября </w:t>
            </w:r>
            <w:r w:rsidR="001B382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31 октября </w:t>
            </w:r>
            <w:r w:rsidR="001B382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57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30 ноября </w:t>
            </w:r>
            <w:r w:rsidR="001B382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C470A9" w:rsidTr="00F50554">
        <w:tc>
          <w:tcPr>
            <w:tcW w:w="1242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</w:t>
            </w:r>
            <w:r w:rsidR="001B382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977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15 ноября </w:t>
            </w:r>
            <w:r w:rsidR="001B382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30 ноября </w:t>
            </w:r>
            <w:r w:rsidR="001B382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 </w:t>
            </w:r>
          </w:p>
        </w:tc>
        <w:tc>
          <w:tcPr>
            <w:tcW w:w="2657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31 декабря </w:t>
            </w:r>
            <w:r w:rsidR="001B382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C470A9" w:rsidTr="00F50554">
        <w:tc>
          <w:tcPr>
            <w:tcW w:w="1242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</w:t>
            </w:r>
            <w:r w:rsidR="001B382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977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15 декабря </w:t>
            </w:r>
            <w:r w:rsidR="001B382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31 декабря </w:t>
            </w:r>
            <w:r w:rsidR="001B382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57" w:type="dxa"/>
            <w:vAlign w:val="center"/>
          </w:tcPr>
          <w:p w:rsidR="00C470A9" w:rsidRDefault="00C470A9" w:rsidP="001B3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января 202</w:t>
            </w:r>
            <w:r w:rsidR="001B38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</w:tbl>
    <w:p w:rsidR="00905253" w:rsidRDefault="00905253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Финальная дата подачи рукописей ориентировочная, прием может быть завершен значительно раньше, если объем выпуска будет заполнен</w:t>
      </w:r>
      <w:r w:rsidRPr="00FD6400">
        <w:t> </w:t>
      </w:r>
      <w:r w:rsidRPr="00FD6400">
        <w:rPr>
          <w:rFonts w:ascii="Times New Roman" w:hAnsi="Times New Roman" w:cs="Times New Roman"/>
          <w:sz w:val="24"/>
          <w:szCs w:val="24"/>
        </w:rPr>
        <w:t>(</w:t>
      </w:r>
      <w:r w:rsidRPr="00D87ADE">
        <w:rPr>
          <w:rFonts w:ascii="Times New Roman" w:hAnsi="Times New Roman" w:cs="Times New Roman"/>
          <w:b/>
          <w:sz w:val="24"/>
          <w:szCs w:val="24"/>
        </w:rPr>
        <w:t>типовой номер журнала включает в себя не более 15 статей</w:t>
      </w:r>
      <w:r w:rsidRPr="00FD6400">
        <w:rPr>
          <w:rFonts w:ascii="Times New Roman" w:hAnsi="Times New Roman" w:cs="Times New Roman"/>
          <w:sz w:val="24"/>
          <w:szCs w:val="24"/>
        </w:rPr>
        <w:t>).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Просим авторов, которые заинтересованы в скорейшей публикации своих материалов, </w:t>
      </w:r>
      <w:r w:rsidRPr="00D87ADE">
        <w:rPr>
          <w:rFonts w:ascii="Times New Roman" w:hAnsi="Times New Roman" w:cs="Times New Roman"/>
          <w:b/>
          <w:sz w:val="24"/>
          <w:szCs w:val="24"/>
        </w:rPr>
        <w:t>направлять рукопись задолго до окончания срока приема рукописей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C80C01" w:rsidRPr="00FD6400" w:rsidRDefault="00C80C01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E53E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Дополнительная информация для авторов</w:t>
      </w:r>
    </w:p>
    <w:p w:rsidR="00FD6400" w:rsidRPr="00FD6400" w:rsidRDefault="00FD6400" w:rsidP="00E53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E53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1. Автор может направить в один номер издания </w:t>
      </w:r>
      <w:r w:rsidRPr="00C80C01">
        <w:rPr>
          <w:rFonts w:ascii="Times New Roman" w:hAnsi="Times New Roman" w:cs="Times New Roman"/>
          <w:b/>
          <w:sz w:val="24"/>
          <w:szCs w:val="24"/>
        </w:rPr>
        <w:t>не более двух статей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FD6400" w:rsidRPr="00FD6400" w:rsidRDefault="00FD6400" w:rsidP="00E53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2. Автор может сослаться на свои статьи только в том случае, если это необходимо в целях раскрытия результатов предыдущих исследований. Ссылаться на собственные статьи можно </w:t>
      </w:r>
      <w:r w:rsidRPr="00C80C01">
        <w:rPr>
          <w:rFonts w:ascii="Times New Roman" w:hAnsi="Times New Roman" w:cs="Times New Roman"/>
          <w:b/>
          <w:sz w:val="24"/>
          <w:szCs w:val="24"/>
        </w:rPr>
        <w:t>не более двух раз в одной статье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FD6400" w:rsidRPr="00FD6400" w:rsidRDefault="00FD6400" w:rsidP="00E53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3. Редакция оставляет за собой право редактирования, сокращения (по согласованию с автором) и адаптации публикуемых материалов к рубрикам журнала.</w:t>
      </w:r>
    </w:p>
    <w:p w:rsidR="00FD6400" w:rsidRPr="00FD6400" w:rsidRDefault="00FD6400" w:rsidP="00E53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4. </w:t>
      </w:r>
      <w:r w:rsidR="00C80C01" w:rsidRPr="00C80C01">
        <w:rPr>
          <w:rFonts w:ascii="Times New Roman" w:hAnsi="Times New Roman" w:cs="Times New Roman"/>
          <w:sz w:val="24"/>
          <w:szCs w:val="24"/>
        </w:rPr>
        <w:t>Публикуются только одобренные редакцией статьи в ближайшем открытом для приема материалов номере журнала.</w:t>
      </w:r>
      <w:r w:rsidR="00C80C01" w:rsidRPr="00FD6400">
        <w:rPr>
          <w:rFonts w:ascii="Times New Roman" w:hAnsi="Times New Roman" w:cs="Times New Roman"/>
          <w:sz w:val="24"/>
          <w:szCs w:val="24"/>
        </w:rPr>
        <w:t> </w:t>
      </w:r>
      <w:r w:rsidRPr="00FD6400">
        <w:rPr>
          <w:rFonts w:ascii="Times New Roman" w:hAnsi="Times New Roman" w:cs="Times New Roman"/>
          <w:sz w:val="24"/>
          <w:szCs w:val="24"/>
        </w:rPr>
        <w:t>Редколлегия сохраняет за собой право выбора наиболее интересных материалов, которые публикуются в первую очередь, и отклонения прошедших рецензирование текстов.</w:t>
      </w:r>
    </w:p>
    <w:p w:rsidR="006F342F" w:rsidRPr="00193939" w:rsidRDefault="00FD6400" w:rsidP="00E53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5. Отправляя материалы для публикации в периодических и</w:t>
      </w:r>
      <w:r w:rsidR="00DB67F9">
        <w:rPr>
          <w:rFonts w:ascii="Times New Roman" w:hAnsi="Times New Roman" w:cs="Times New Roman"/>
          <w:sz w:val="24"/>
          <w:szCs w:val="24"/>
        </w:rPr>
        <w:t>з</w:t>
      </w:r>
      <w:r w:rsidRPr="00FD6400">
        <w:rPr>
          <w:rFonts w:ascii="Times New Roman" w:hAnsi="Times New Roman" w:cs="Times New Roman"/>
          <w:sz w:val="24"/>
          <w:szCs w:val="24"/>
        </w:rPr>
        <w:t>даниях</w:t>
      </w:r>
      <w:r w:rsidR="001B382E">
        <w:rPr>
          <w:rFonts w:ascii="Times New Roman" w:hAnsi="Times New Roman" w:cs="Times New Roman"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>Научного объединения "</w:t>
      </w:r>
      <w:r w:rsidRPr="00C80C01">
        <w:rPr>
          <w:rFonts w:ascii="Times New Roman" w:hAnsi="Times New Roman" w:cs="Times New Roman"/>
          <w:b/>
          <w:sz w:val="24"/>
          <w:szCs w:val="24"/>
        </w:rPr>
        <w:t>Вертикаль Знаний</w:t>
      </w:r>
      <w:r w:rsidRPr="00FD6400">
        <w:rPr>
          <w:rFonts w:ascii="Times New Roman" w:hAnsi="Times New Roman" w:cs="Times New Roman"/>
          <w:sz w:val="24"/>
          <w:szCs w:val="24"/>
        </w:rPr>
        <w:t xml:space="preserve">", авторы подтверждают, что ознакомлены </w:t>
      </w:r>
      <w:r w:rsidR="00C80C01">
        <w:rPr>
          <w:rFonts w:ascii="Times New Roman" w:hAnsi="Times New Roman" w:cs="Times New Roman"/>
          <w:sz w:val="24"/>
          <w:szCs w:val="24"/>
        </w:rPr>
        <w:t>с политикой конфиденциальности,</w:t>
      </w:r>
      <w:r w:rsidRPr="00FD6400">
        <w:rPr>
          <w:rFonts w:ascii="Times New Roman" w:hAnsi="Times New Roman" w:cs="Times New Roman"/>
          <w:sz w:val="24"/>
          <w:szCs w:val="24"/>
        </w:rPr>
        <w:t xml:space="preserve"> публикационной этикой</w:t>
      </w:r>
      <w:r w:rsidR="00C80C01">
        <w:rPr>
          <w:rFonts w:ascii="Times New Roman" w:hAnsi="Times New Roman" w:cs="Times New Roman"/>
          <w:sz w:val="24"/>
          <w:szCs w:val="24"/>
        </w:rPr>
        <w:t xml:space="preserve"> и порядком рецензирования материалов</w:t>
      </w:r>
      <w:r w:rsidRPr="00FD6400">
        <w:rPr>
          <w:rFonts w:ascii="Times New Roman" w:hAnsi="Times New Roman" w:cs="Times New Roman"/>
          <w:sz w:val="24"/>
          <w:szCs w:val="24"/>
        </w:rPr>
        <w:t xml:space="preserve"> Научного объединения, а также принимают лицензион</w:t>
      </w:r>
      <w:r w:rsidR="00C80C01">
        <w:rPr>
          <w:rFonts w:ascii="Times New Roman" w:hAnsi="Times New Roman" w:cs="Times New Roman"/>
          <w:sz w:val="24"/>
          <w:szCs w:val="24"/>
        </w:rPr>
        <w:t>ное соглашение и договор оферты. Со всей необходимой информацией для публикации авторы могут ознакомиться на сайте</w:t>
      </w:r>
      <w:r w:rsidR="00C80C01" w:rsidRPr="00C80C01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proofErr w:type="spellStart"/>
        <w:r w:rsidR="00C80C01" w:rsidRPr="00C80C01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znani</w:t>
        </w:r>
        <w:r w:rsidR="001F417C" w:rsidRPr="00C80C01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e</w:t>
        </w:r>
        <w:proofErr w:type="spellEnd"/>
        <w:r w:rsidR="001F417C" w:rsidRPr="001F417C">
          <w:rPr>
            <w:rStyle w:val="a9"/>
            <w:rFonts w:ascii="Times New Roman" w:hAnsi="Times New Roman" w:cs="Times New Roman"/>
            <w:b/>
            <w:sz w:val="24"/>
            <w:szCs w:val="24"/>
          </w:rPr>
          <w:t>-</w:t>
        </w:r>
        <w:proofErr w:type="spellStart"/>
        <w:r w:rsidR="001F417C" w:rsidRPr="00C80C01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k</w:t>
        </w:r>
        <w:r w:rsidR="00C80C01" w:rsidRPr="00C80C01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azan</w:t>
        </w:r>
        <w:proofErr w:type="spellEnd"/>
        <w:r w:rsidR="00C80C01" w:rsidRPr="00C80C01">
          <w:rPr>
            <w:rStyle w:val="a9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C80C01" w:rsidRPr="00C80C01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C80C01" w:rsidRPr="00C80C01">
        <w:rPr>
          <w:rFonts w:ascii="Times New Roman" w:hAnsi="Times New Roman" w:cs="Times New Roman"/>
          <w:b/>
          <w:sz w:val="24"/>
          <w:szCs w:val="24"/>
        </w:rPr>
        <w:t>.</w:t>
      </w:r>
    </w:p>
    <w:p w:rsidR="00193939" w:rsidRPr="009F6E6F" w:rsidRDefault="00F7000D" w:rsidP="00E53E89">
      <w:pPr>
        <w:pStyle w:val="ab"/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  <w:r w:rsidRPr="009F6E6F">
        <w:rPr>
          <w:rFonts w:eastAsiaTheme="minorEastAsia"/>
        </w:rPr>
        <w:lastRenderedPageBreak/>
        <w:t xml:space="preserve">6. </w:t>
      </w:r>
      <w:r w:rsidR="00193939" w:rsidRPr="009F6E6F">
        <w:rPr>
          <w:rFonts w:eastAsiaTheme="minorEastAsia"/>
        </w:rPr>
        <w:t>Научное объединение «</w:t>
      </w:r>
      <w:r w:rsidR="00193939" w:rsidRPr="009F6E6F">
        <w:rPr>
          <w:rFonts w:eastAsiaTheme="minorEastAsia"/>
          <w:b/>
        </w:rPr>
        <w:t>Вертикаль Знаний</w:t>
      </w:r>
      <w:r w:rsidR="00193939" w:rsidRPr="009F6E6F">
        <w:rPr>
          <w:rFonts w:eastAsiaTheme="minorEastAsia"/>
        </w:rPr>
        <w:t>» оставляет за собой право привлекать к рецензированию узкоспециализированных рукописей специалистов, не входящих в состав редколлегии.</w:t>
      </w:r>
    </w:p>
    <w:p w:rsidR="00193939" w:rsidRDefault="00193939" w:rsidP="009F6E6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C470A9" w:rsidRDefault="00C470A9" w:rsidP="009F6E6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C470A9" w:rsidRDefault="00C470A9" w:rsidP="009F6E6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C470A9" w:rsidRDefault="00C470A9" w:rsidP="009F6E6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C470A9" w:rsidRPr="009F6E6F" w:rsidRDefault="00C470A9" w:rsidP="009F6E6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18"/>
          <w:szCs w:val="18"/>
        </w:rPr>
        <w:sectPr w:rsidR="00C470A9" w:rsidRPr="009F6E6F" w:rsidSect="00193939">
          <w:type w:val="continuous"/>
          <w:pgSz w:w="11906" w:h="16838"/>
          <w:pgMar w:top="1418" w:right="1418" w:bottom="1418" w:left="1418" w:header="709" w:footer="709" w:gutter="0"/>
          <w:pgBorders w:offsetFrom="page">
            <w:top w:val="dashSmallGap" w:sz="4" w:space="24" w:color="1F497D" w:themeColor="text2"/>
            <w:left w:val="dashSmallGap" w:sz="4" w:space="24" w:color="1F497D" w:themeColor="text2"/>
            <w:bottom w:val="dashSmallGap" w:sz="4" w:space="24" w:color="1F497D" w:themeColor="text2"/>
            <w:right w:val="dashSmallGap" w:sz="4" w:space="24" w:color="1F497D" w:themeColor="text2"/>
          </w:pgBorders>
          <w:cols w:space="708"/>
          <w:docGrid w:linePitch="360"/>
        </w:sectPr>
      </w:pPr>
    </w:p>
    <w:p w:rsidR="009E4ACD" w:rsidRPr="009E4ACD" w:rsidRDefault="00E53E89" w:rsidP="009E4ACD">
      <w:pPr>
        <w:pStyle w:val="ab"/>
        <w:shd w:val="clear" w:color="auto" w:fill="FFFFFF"/>
        <w:spacing w:before="0" w:beforeAutospacing="0" w:after="225" w:afterAutospacing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О</w:t>
      </w:r>
      <w:r w:rsidR="009E4ACD" w:rsidRPr="009E4ACD">
        <w:rPr>
          <w:rFonts w:eastAsiaTheme="minorEastAsia"/>
          <w:b/>
          <w:bCs/>
          <w:sz w:val="28"/>
          <w:szCs w:val="28"/>
        </w:rPr>
        <w:t>б</w:t>
      </w:r>
      <w:r w:rsidR="009E4ACD">
        <w:rPr>
          <w:rFonts w:eastAsiaTheme="minorEastAsia"/>
          <w:b/>
          <w:bCs/>
          <w:sz w:val="28"/>
          <w:szCs w:val="28"/>
        </w:rPr>
        <w:t>разец оформления материалов</w:t>
      </w:r>
    </w:p>
    <w:p w:rsidR="00193939" w:rsidRDefault="00193939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b/>
          <w:bCs/>
          <w:sz w:val="28"/>
          <w:szCs w:val="28"/>
        </w:rPr>
      </w:pPr>
    </w:p>
    <w:p w:rsidR="009E4ACD" w:rsidRPr="009E4ACD" w:rsidRDefault="0048279E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48279E">
        <w:rPr>
          <w:rFonts w:eastAsiaTheme="minorEastAsia"/>
          <w:b/>
          <w:bCs/>
          <w:sz w:val="28"/>
          <w:szCs w:val="28"/>
        </w:rPr>
        <w:t>УДК 338.24</w:t>
      </w:r>
    </w:p>
    <w:p w:rsidR="00193939" w:rsidRDefault="00193939" w:rsidP="002A5DED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</w:rPr>
      </w:pPr>
    </w:p>
    <w:p w:rsidR="0048279E" w:rsidRDefault="005C4156" w:rsidP="0048279E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УПРАВЛЕНИЕ</w:t>
      </w:r>
      <w:r w:rsidR="0048279E" w:rsidRPr="0048279E">
        <w:rPr>
          <w:rFonts w:eastAsiaTheme="minorEastAsia"/>
          <w:b/>
          <w:bCs/>
          <w:sz w:val="28"/>
          <w:szCs w:val="28"/>
        </w:rPr>
        <w:t xml:space="preserve"> </w:t>
      </w:r>
      <w:r w:rsidR="0048279E">
        <w:rPr>
          <w:rFonts w:eastAsiaTheme="minorEastAsia"/>
          <w:b/>
          <w:bCs/>
          <w:sz w:val="28"/>
          <w:szCs w:val="28"/>
        </w:rPr>
        <w:t>ЭКОНОМИЧЕСКИМИ ИННОВАЦИЯМИ</w:t>
      </w:r>
    </w:p>
    <w:p w:rsidR="009E4ACD" w:rsidRDefault="0048279E" w:rsidP="0048279E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В</w:t>
      </w:r>
      <w:r w:rsidR="00EE1F5C">
        <w:rPr>
          <w:rFonts w:eastAsiaTheme="minorEastAsia"/>
          <w:b/>
          <w:bCs/>
          <w:sz w:val="28"/>
          <w:szCs w:val="28"/>
        </w:rPr>
        <w:t xml:space="preserve"> </w:t>
      </w:r>
      <w:r w:rsidR="00125231">
        <w:rPr>
          <w:rFonts w:eastAsiaTheme="minorEastAsia"/>
          <w:b/>
          <w:bCs/>
          <w:sz w:val="28"/>
          <w:szCs w:val="28"/>
        </w:rPr>
        <w:t>РЕ</w:t>
      </w:r>
      <w:r>
        <w:rPr>
          <w:rFonts w:eastAsiaTheme="minorEastAsia"/>
          <w:b/>
          <w:bCs/>
          <w:sz w:val="28"/>
          <w:szCs w:val="28"/>
        </w:rPr>
        <w:t>СПУБЛИКЕ</w:t>
      </w:r>
      <w:r w:rsidR="00EE1F5C">
        <w:rPr>
          <w:rFonts w:eastAsiaTheme="minorEastAsia"/>
          <w:b/>
          <w:bCs/>
          <w:sz w:val="28"/>
          <w:szCs w:val="28"/>
        </w:rPr>
        <w:t xml:space="preserve"> ТАТАРСТАН </w:t>
      </w:r>
    </w:p>
    <w:p w:rsidR="00193939" w:rsidRDefault="00193939" w:rsidP="002A5DED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</w:rPr>
      </w:pPr>
    </w:p>
    <w:p w:rsid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bCs/>
          <w:sz w:val="28"/>
          <w:szCs w:val="28"/>
        </w:rPr>
      </w:pPr>
      <w:r w:rsidRPr="00193939">
        <w:rPr>
          <w:rFonts w:eastAsiaTheme="minorEastAsia"/>
          <w:bCs/>
          <w:sz w:val="28"/>
          <w:szCs w:val="28"/>
        </w:rPr>
        <w:t xml:space="preserve">Погорелов Антон Иванович, Казанский (Приволжский) федеральный университет, </w:t>
      </w:r>
      <w:r w:rsidR="001F417C">
        <w:rPr>
          <w:rFonts w:eastAsiaTheme="minorEastAsia"/>
          <w:bCs/>
          <w:sz w:val="28"/>
          <w:szCs w:val="28"/>
          <w:lang w:val="en-US"/>
        </w:rPr>
        <w:t>e</w:t>
      </w:r>
      <w:r w:rsidR="001F417C" w:rsidRPr="001F417C">
        <w:rPr>
          <w:rFonts w:eastAsiaTheme="minorEastAsia"/>
          <w:bCs/>
          <w:sz w:val="28"/>
          <w:szCs w:val="28"/>
        </w:rPr>
        <w:t>-</w:t>
      </w:r>
      <w:r w:rsidR="001F417C">
        <w:rPr>
          <w:rFonts w:eastAsiaTheme="minorEastAsia"/>
          <w:bCs/>
          <w:sz w:val="28"/>
          <w:szCs w:val="28"/>
          <w:lang w:val="en-US"/>
        </w:rPr>
        <w:t>m</w:t>
      </w:r>
      <w:r>
        <w:rPr>
          <w:rFonts w:eastAsiaTheme="minorEastAsia"/>
          <w:bCs/>
          <w:sz w:val="28"/>
          <w:szCs w:val="28"/>
          <w:lang w:val="en-US"/>
        </w:rPr>
        <w:t>ail</w:t>
      </w:r>
      <w:r>
        <w:rPr>
          <w:rFonts w:eastAsiaTheme="minorEastAsia"/>
          <w:bCs/>
          <w:sz w:val="28"/>
          <w:szCs w:val="28"/>
        </w:rPr>
        <w:t xml:space="preserve">: </w:t>
      </w:r>
      <w:hyperlink r:id="rId16" w:history="1">
        <w:r w:rsidRPr="009C245C">
          <w:rPr>
            <w:rStyle w:val="a9"/>
            <w:rFonts w:eastAsiaTheme="minorEastAsia"/>
            <w:bCs/>
            <w:sz w:val="28"/>
            <w:szCs w:val="28"/>
            <w:lang w:val="en-US"/>
          </w:rPr>
          <w:t>pogorelo</w:t>
        </w:r>
        <w:r w:rsidR="001F417C" w:rsidRPr="009C245C">
          <w:rPr>
            <w:rStyle w:val="a9"/>
            <w:rFonts w:eastAsiaTheme="minorEastAsia"/>
            <w:bCs/>
            <w:sz w:val="28"/>
            <w:szCs w:val="28"/>
            <w:lang w:val="en-US"/>
          </w:rPr>
          <w:t>v</w:t>
        </w:r>
        <w:r w:rsidR="001F417C" w:rsidRPr="001F417C">
          <w:rPr>
            <w:rStyle w:val="a9"/>
            <w:rFonts w:eastAsiaTheme="minorEastAsia"/>
            <w:bCs/>
            <w:sz w:val="28"/>
            <w:szCs w:val="28"/>
          </w:rPr>
          <w:t>-</w:t>
        </w:r>
        <w:r w:rsidR="001F417C" w:rsidRPr="009C245C">
          <w:rPr>
            <w:rStyle w:val="a9"/>
            <w:rFonts w:eastAsiaTheme="minorEastAsia"/>
            <w:bCs/>
            <w:sz w:val="28"/>
            <w:szCs w:val="28"/>
            <w:lang w:val="en-US"/>
          </w:rPr>
          <w:t>k</w:t>
        </w:r>
        <w:r w:rsidRPr="009C245C">
          <w:rPr>
            <w:rStyle w:val="a9"/>
            <w:rFonts w:eastAsiaTheme="minorEastAsia"/>
            <w:bCs/>
            <w:sz w:val="28"/>
            <w:szCs w:val="28"/>
            <w:lang w:val="en-US"/>
          </w:rPr>
          <w:t>azan</w:t>
        </w:r>
        <w:r w:rsidRPr="009C245C">
          <w:rPr>
            <w:rStyle w:val="a9"/>
            <w:rFonts w:eastAsiaTheme="minorEastAsia"/>
            <w:bCs/>
            <w:sz w:val="28"/>
            <w:szCs w:val="28"/>
          </w:rPr>
          <w:t>@</w:t>
        </w:r>
        <w:r w:rsidRPr="009C245C">
          <w:rPr>
            <w:rStyle w:val="a9"/>
            <w:rFonts w:eastAsiaTheme="minorEastAsia"/>
            <w:bCs/>
            <w:sz w:val="28"/>
            <w:szCs w:val="28"/>
            <w:lang w:val="en-US"/>
          </w:rPr>
          <w:t>yandex</w:t>
        </w:r>
        <w:r w:rsidRPr="009C245C">
          <w:rPr>
            <w:rStyle w:val="a9"/>
            <w:rFonts w:eastAsiaTheme="minorEastAsia"/>
            <w:bCs/>
            <w:sz w:val="28"/>
            <w:szCs w:val="28"/>
          </w:rPr>
          <w:t>.</w:t>
        </w:r>
        <w:proofErr w:type="spellStart"/>
        <w:r w:rsidRPr="009C245C">
          <w:rPr>
            <w:rStyle w:val="a9"/>
            <w:rFonts w:eastAsiaTheme="minorEastAsia"/>
            <w:bCs/>
            <w:sz w:val="28"/>
            <w:szCs w:val="28"/>
            <w:lang w:val="en-US"/>
          </w:rPr>
          <w:t>ru</w:t>
        </w:r>
        <w:proofErr w:type="spellEnd"/>
      </w:hyperlink>
    </w:p>
    <w:p w:rsidR="00193939" w:rsidRP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bCs/>
          <w:sz w:val="28"/>
          <w:szCs w:val="28"/>
        </w:rPr>
      </w:pPr>
    </w:p>
    <w:p w:rsidR="00193939" w:rsidRPr="001F17E0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</w:rPr>
        <w:t>Аннотация.</w:t>
      </w:r>
    </w:p>
    <w:p w:rsidR="00193939" w:rsidRPr="00ED49D8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  <w:lang w:val="en-US"/>
        </w:rPr>
        <w:t>Abstract</w:t>
      </w:r>
      <w:r w:rsidRPr="001F17E0">
        <w:rPr>
          <w:rFonts w:eastAsiaTheme="minorEastAsia"/>
          <w:bCs/>
          <w:i/>
          <w:sz w:val="28"/>
          <w:szCs w:val="28"/>
        </w:rPr>
        <w:t xml:space="preserve">. </w:t>
      </w:r>
    </w:p>
    <w:p w:rsidR="00193939" w:rsidRPr="001F17E0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</w:rPr>
        <w:t>Ключевые слова:</w:t>
      </w:r>
    </w:p>
    <w:p w:rsidR="00193939" w:rsidRPr="001F17E0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  <w:lang w:val="en-US"/>
        </w:rPr>
        <w:t>Key</w:t>
      </w:r>
      <w:r w:rsidRPr="00ED49D8">
        <w:rPr>
          <w:rFonts w:eastAsiaTheme="minorEastAsia"/>
          <w:bCs/>
          <w:i/>
          <w:sz w:val="28"/>
          <w:szCs w:val="28"/>
        </w:rPr>
        <w:t xml:space="preserve"> </w:t>
      </w:r>
      <w:r w:rsidRPr="001F17E0">
        <w:rPr>
          <w:rFonts w:eastAsiaTheme="minorEastAsia"/>
          <w:bCs/>
          <w:i/>
          <w:sz w:val="28"/>
          <w:szCs w:val="28"/>
          <w:lang w:val="en-US"/>
        </w:rPr>
        <w:t>words</w:t>
      </w:r>
      <w:r w:rsidRPr="001F17E0">
        <w:rPr>
          <w:rFonts w:eastAsiaTheme="minorEastAsia"/>
          <w:bCs/>
          <w:i/>
          <w:sz w:val="28"/>
          <w:szCs w:val="28"/>
        </w:rPr>
        <w:t>:</w:t>
      </w:r>
    </w:p>
    <w:p w:rsid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</w:p>
    <w:p w:rsid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Текст.</w:t>
      </w:r>
      <w:r w:rsidR="001F17E0">
        <w:rPr>
          <w:rFonts w:eastAsiaTheme="minorEastAsia"/>
          <w:sz w:val="28"/>
          <w:szCs w:val="28"/>
        </w:rPr>
        <w:t xml:space="preserve"> </w:t>
      </w:r>
    </w:p>
    <w:p w:rsidR="00193939" w:rsidRP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</w:p>
    <w:p w:rsidR="009E4ACD" w:rsidRDefault="009E4ACD" w:rsidP="001F17E0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rPr>
          <w:rFonts w:eastAsiaTheme="minorEastAsia"/>
          <w:sz w:val="28"/>
          <w:szCs w:val="28"/>
        </w:rPr>
      </w:pPr>
      <w:r w:rsidRPr="009E4ACD">
        <w:rPr>
          <w:rFonts w:eastAsiaTheme="minorEastAsia"/>
          <w:sz w:val="28"/>
          <w:szCs w:val="28"/>
        </w:rPr>
        <w:t>Список использованной литературы:</w:t>
      </w:r>
    </w:p>
    <w:p w:rsidR="001F17E0" w:rsidRPr="009E4ACD" w:rsidRDefault="001F17E0" w:rsidP="001F17E0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rPr>
          <w:rFonts w:eastAsiaTheme="minorEastAsia"/>
          <w:sz w:val="28"/>
          <w:szCs w:val="28"/>
        </w:rPr>
      </w:pPr>
    </w:p>
    <w:p w:rsidR="009E4ACD" w:rsidRPr="009E4ACD" w:rsidRDefault="009E4ACD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9E4ACD">
        <w:rPr>
          <w:rFonts w:eastAsiaTheme="minorEastAsia"/>
          <w:sz w:val="28"/>
          <w:szCs w:val="28"/>
        </w:rPr>
        <w:t>1.</w:t>
      </w:r>
    </w:p>
    <w:p w:rsidR="00C708CD" w:rsidRDefault="009E4ACD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9E4ACD">
        <w:rPr>
          <w:rFonts w:eastAsiaTheme="minorEastAsia"/>
          <w:sz w:val="28"/>
          <w:szCs w:val="28"/>
        </w:rPr>
        <w:t>2.</w:t>
      </w:r>
    </w:p>
    <w:p w:rsidR="001F17E0" w:rsidRDefault="001F17E0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</w:p>
    <w:p w:rsidR="001F17E0" w:rsidRPr="009E4ACD" w:rsidRDefault="001F17E0" w:rsidP="001F17E0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Сведения об авторе: Погорелов Антон Иванович,</w:t>
      </w:r>
      <w:r w:rsidRPr="001F17E0">
        <w:rPr>
          <w:rFonts w:eastAsiaTheme="minorEastAsia"/>
          <w:sz w:val="28"/>
          <w:szCs w:val="28"/>
        </w:rPr>
        <w:t xml:space="preserve"> </w:t>
      </w:r>
      <w:r w:rsidR="00445027">
        <w:rPr>
          <w:rFonts w:eastAsiaTheme="minorEastAsia"/>
          <w:sz w:val="28"/>
          <w:szCs w:val="28"/>
        </w:rPr>
        <w:t xml:space="preserve">кандидат экономических наук, </w:t>
      </w:r>
      <w:r>
        <w:rPr>
          <w:rFonts w:eastAsiaTheme="minorEastAsia"/>
          <w:sz w:val="28"/>
          <w:szCs w:val="28"/>
        </w:rPr>
        <w:t xml:space="preserve">доцент </w:t>
      </w:r>
      <w:r w:rsidR="00157991">
        <w:rPr>
          <w:rFonts w:eastAsiaTheme="minorEastAsia"/>
          <w:sz w:val="28"/>
          <w:szCs w:val="28"/>
        </w:rPr>
        <w:t>к</w:t>
      </w:r>
      <w:r w:rsidRPr="001F17E0">
        <w:rPr>
          <w:rFonts w:eastAsiaTheme="minorEastAsia"/>
          <w:sz w:val="28"/>
          <w:szCs w:val="28"/>
        </w:rPr>
        <w:t>афедр</w:t>
      </w:r>
      <w:r>
        <w:rPr>
          <w:rFonts w:eastAsiaTheme="minorEastAsia"/>
          <w:sz w:val="28"/>
          <w:szCs w:val="28"/>
        </w:rPr>
        <w:t>ы</w:t>
      </w:r>
      <w:r w:rsidRPr="001F17E0">
        <w:rPr>
          <w:rFonts w:eastAsiaTheme="minorEastAsia"/>
          <w:sz w:val="28"/>
          <w:szCs w:val="28"/>
        </w:rPr>
        <w:t xml:space="preserve"> </w:t>
      </w:r>
      <w:r w:rsidR="00EE1F5C">
        <w:rPr>
          <w:rFonts w:eastAsiaTheme="minorEastAsia"/>
          <w:sz w:val="28"/>
          <w:szCs w:val="28"/>
        </w:rPr>
        <w:t>менеджмента</w:t>
      </w:r>
      <w:r>
        <w:rPr>
          <w:rFonts w:eastAsiaTheme="minorEastAsia"/>
          <w:sz w:val="28"/>
          <w:szCs w:val="28"/>
        </w:rPr>
        <w:t xml:space="preserve"> Казанского (Приволжского) </w:t>
      </w:r>
      <w:r>
        <w:rPr>
          <w:rFonts w:eastAsiaTheme="minorEastAsia"/>
          <w:sz w:val="28"/>
          <w:szCs w:val="28"/>
        </w:rPr>
        <w:lastRenderedPageBreak/>
        <w:t>федерального университета, +79993676767</w:t>
      </w:r>
      <w:r w:rsidRPr="001F17E0">
        <w:rPr>
          <w:rFonts w:eastAsiaTheme="minorEastAsia"/>
          <w:sz w:val="28"/>
          <w:szCs w:val="28"/>
        </w:rPr>
        <w:t>, pogorelo</w:t>
      </w:r>
      <w:r w:rsidR="001F417C" w:rsidRPr="001F17E0">
        <w:rPr>
          <w:rFonts w:eastAsiaTheme="minorEastAsia"/>
          <w:sz w:val="28"/>
          <w:szCs w:val="28"/>
        </w:rPr>
        <w:t>v</w:t>
      </w:r>
      <w:r w:rsidR="001F417C">
        <w:rPr>
          <w:rFonts w:eastAsiaTheme="minorEastAsia"/>
          <w:sz w:val="28"/>
          <w:szCs w:val="28"/>
        </w:rPr>
        <w:t>-</w:t>
      </w:r>
      <w:r w:rsidR="001F417C" w:rsidRPr="001F17E0">
        <w:rPr>
          <w:rFonts w:eastAsiaTheme="minorEastAsia"/>
          <w:sz w:val="28"/>
          <w:szCs w:val="28"/>
        </w:rPr>
        <w:t>k</w:t>
      </w:r>
      <w:r w:rsidRPr="001F17E0">
        <w:rPr>
          <w:rFonts w:eastAsiaTheme="minorEastAsia"/>
          <w:sz w:val="28"/>
          <w:szCs w:val="28"/>
        </w:rPr>
        <w:t xml:space="preserve">azan@yandex.ru, </w:t>
      </w:r>
      <w:r>
        <w:rPr>
          <w:rFonts w:eastAsiaTheme="minorEastAsia"/>
          <w:sz w:val="28"/>
          <w:szCs w:val="28"/>
        </w:rPr>
        <w:t xml:space="preserve">420103, Россия, Казань, </w:t>
      </w:r>
      <w:proofErr w:type="spellStart"/>
      <w:r>
        <w:rPr>
          <w:rFonts w:eastAsiaTheme="minorEastAsia"/>
          <w:sz w:val="28"/>
          <w:szCs w:val="28"/>
        </w:rPr>
        <w:t>ул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Амирхана</w:t>
      </w:r>
      <w:proofErr w:type="spellEnd"/>
      <w:r>
        <w:rPr>
          <w:rFonts w:eastAsiaTheme="minorEastAsia"/>
          <w:sz w:val="28"/>
          <w:szCs w:val="28"/>
        </w:rPr>
        <w:t>, 2</w:t>
      </w:r>
      <w:r w:rsidR="001F417C">
        <w:rPr>
          <w:rFonts w:eastAsiaTheme="minorEastAsia"/>
          <w:sz w:val="28"/>
          <w:szCs w:val="28"/>
        </w:rPr>
        <w:t>9-5</w:t>
      </w:r>
      <w:r>
        <w:rPr>
          <w:rFonts w:eastAsiaTheme="minorEastAsia"/>
          <w:sz w:val="28"/>
          <w:szCs w:val="28"/>
        </w:rPr>
        <w:t>6.</w:t>
      </w:r>
    </w:p>
    <w:sectPr w:rsidR="001F17E0" w:rsidRPr="009E4ACD" w:rsidSect="00FD6400">
      <w:type w:val="continuous"/>
      <w:pgSz w:w="11906" w:h="16838"/>
      <w:pgMar w:top="1418" w:right="1418" w:bottom="1418" w:left="1418" w:header="709" w:footer="709" w:gutter="0"/>
      <w:pgBorders w:offsetFrom="page">
        <w:top w:val="dashSmallGap" w:sz="4" w:space="24" w:color="1F497D" w:themeColor="text2"/>
        <w:left w:val="dashSmallGap" w:sz="4" w:space="24" w:color="1F497D" w:themeColor="text2"/>
        <w:bottom w:val="dashSmallGap" w:sz="4" w:space="24" w:color="1F497D" w:themeColor="text2"/>
        <w:right w:val="dashSmallGap" w:sz="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BA0" w:rsidRDefault="00BB3BA0" w:rsidP="00936C71">
      <w:pPr>
        <w:spacing w:after="0" w:line="240" w:lineRule="auto"/>
      </w:pPr>
      <w:r>
        <w:separator/>
      </w:r>
    </w:p>
  </w:endnote>
  <w:endnote w:type="continuationSeparator" w:id="0">
    <w:p w:rsidR="00BB3BA0" w:rsidRDefault="00BB3BA0" w:rsidP="00936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BA0" w:rsidRDefault="00BB3BA0" w:rsidP="00936C71">
      <w:pPr>
        <w:spacing w:after="0" w:line="240" w:lineRule="auto"/>
      </w:pPr>
      <w:r>
        <w:separator/>
      </w:r>
    </w:p>
  </w:footnote>
  <w:footnote w:type="continuationSeparator" w:id="0">
    <w:p w:rsidR="00BB3BA0" w:rsidRDefault="00BB3BA0" w:rsidP="00936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C71" w:rsidRPr="006F5B02" w:rsidRDefault="00936C71">
    <w:pPr>
      <w:pStyle w:val="a3"/>
      <w:rPr>
        <w:rFonts w:ascii="Times New Roman" w:hAnsi="Times New Roman" w:cs="Times New Roman"/>
        <w:sz w:val="19"/>
        <w:szCs w:val="19"/>
      </w:rPr>
    </w:pPr>
    <w:r w:rsidRPr="006F5B02">
      <w:rPr>
        <w:rFonts w:ascii="Times New Roman" w:hAnsi="Times New Roman" w:cs="Times New Roman"/>
        <w:sz w:val="19"/>
        <w:szCs w:val="19"/>
      </w:rPr>
      <w:t xml:space="preserve">Научное </w:t>
    </w:r>
    <w:r w:rsidR="00FD6400">
      <w:rPr>
        <w:rFonts w:ascii="Times New Roman" w:hAnsi="Times New Roman" w:cs="Times New Roman"/>
        <w:sz w:val="19"/>
        <w:szCs w:val="19"/>
      </w:rPr>
      <w:t xml:space="preserve"> </w:t>
    </w:r>
    <w:r w:rsidRPr="006F5B02">
      <w:rPr>
        <w:rFonts w:ascii="Times New Roman" w:hAnsi="Times New Roman" w:cs="Times New Roman"/>
        <w:sz w:val="19"/>
        <w:szCs w:val="19"/>
      </w:rPr>
      <w:t>объединение «</w:t>
    </w:r>
    <w:r w:rsidRPr="006F5B02">
      <w:rPr>
        <w:rFonts w:ascii="Times New Roman" w:hAnsi="Times New Roman" w:cs="Times New Roman"/>
        <w:b/>
        <w:sz w:val="19"/>
        <w:szCs w:val="19"/>
      </w:rPr>
      <w:t>Вертикаль Знаний</w:t>
    </w:r>
    <w:r w:rsidR="006F5B02" w:rsidRPr="006F5B02">
      <w:rPr>
        <w:rFonts w:ascii="Times New Roman" w:hAnsi="Times New Roman" w:cs="Times New Roman"/>
        <w:sz w:val="19"/>
        <w:szCs w:val="19"/>
      </w:rPr>
      <w:t xml:space="preserve">» </w:t>
    </w:r>
    <w:r w:rsidR="006F5B02">
      <w:rPr>
        <w:rFonts w:ascii="Times New Roman" w:hAnsi="Times New Roman" w:cs="Times New Roman"/>
        <w:sz w:val="19"/>
        <w:szCs w:val="19"/>
      </w:rPr>
      <w:t xml:space="preserve"> </w:t>
    </w:r>
    <w:r w:rsidR="006F5B02" w:rsidRPr="006F5B02">
      <w:rPr>
        <w:rFonts w:ascii="Times New Roman" w:hAnsi="Times New Roman" w:cs="Times New Roman"/>
        <w:sz w:val="19"/>
        <w:szCs w:val="19"/>
      </w:rPr>
      <w:t xml:space="preserve">   </w:t>
    </w:r>
    <w:r w:rsidR="006F5B02">
      <w:rPr>
        <w:rFonts w:ascii="Times New Roman" w:hAnsi="Times New Roman" w:cs="Times New Roman"/>
        <w:sz w:val="19"/>
        <w:szCs w:val="19"/>
      </w:rPr>
      <w:t xml:space="preserve"> </w:t>
    </w:r>
    <w:r w:rsidR="00FD6400">
      <w:rPr>
        <w:rFonts w:ascii="Times New Roman" w:hAnsi="Times New Roman" w:cs="Times New Roman"/>
        <w:sz w:val="19"/>
        <w:szCs w:val="19"/>
      </w:rPr>
      <w:t xml:space="preserve"> </w:t>
    </w:r>
    <w:r w:rsidR="006F5B02">
      <w:rPr>
        <w:rFonts w:ascii="Times New Roman" w:hAnsi="Times New Roman" w:cs="Times New Roman"/>
        <w:sz w:val="19"/>
        <w:szCs w:val="19"/>
        <w:lang w:val="en-US"/>
      </w:rPr>
      <w:t>E</w:t>
    </w:r>
    <w:r w:rsidR="006F5B02" w:rsidRPr="006F5B02">
      <w:rPr>
        <w:rFonts w:ascii="Times New Roman" w:hAnsi="Times New Roman" w:cs="Times New Roman"/>
        <w:sz w:val="19"/>
        <w:szCs w:val="19"/>
      </w:rPr>
      <w:t>-</w:t>
    </w:r>
    <w:r w:rsidR="006F5B02">
      <w:rPr>
        <w:rFonts w:ascii="Times New Roman" w:hAnsi="Times New Roman" w:cs="Times New Roman"/>
        <w:sz w:val="19"/>
        <w:szCs w:val="19"/>
        <w:lang w:val="en-US"/>
      </w:rPr>
      <w:t>mail</w:t>
    </w:r>
    <w:r w:rsidRPr="006F5B02">
      <w:rPr>
        <w:rFonts w:ascii="Times New Roman" w:hAnsi="Times New Roman" w:cs="Times New Roman"/>
        <w:sz w:val="19"/>
        <w:szCs w:val="19"/>
      </w:rPr>
      <w:t>:</w:t>
    </w:r>
    <w:r w:rsidR="00FD6400">
      <w:rPr>
        <w:rFonts w:ascii="Times New Roman" w:hAnsi="Times New Roman" w:cs="Times New Roman"/>
        <w:sz w:val="19"/>
        <w:szCs w:val="19"/>
      </w:rPr>
      <w:t xml:space="preserve">  </w:t>
    </w:r>
    <w:r w:rsidRPr="006F5B02">
      <w:rPr>
        <w:rFonts w:ascii="Times New Roman" w:hAnsi="Times New Roman" w:cs="Times New Roman"/>
        <w:sz w:val="19"/>
        <w:szCs w:val="19"/>
      </w:rPr>
      <w:t xml:space="preserve"> </w:t>
    </w:r>
    <w:hyperlink r:id="rId1" w:history="1">
      <w:r w:rsidRPr="006F5B02">
        <w:rPr>
          <w:rStyle w:val="a9"/>
          <w:rFonts w:ascii="Times New Roman" w:hAnsi="Times New Roman" w:cs="Times New Roman"/>
          <w:sz w:val="19"/>
          <w:szCs w:val="19"/>
        </w:rPr>
        <w:t>nauka@znanie-kzn.ru</w:t>
      </w:r>
    </w:hyperlink>
    <w:r w:rsidR="006F5B02" w:rsidRPr="006F5B02">
      <w:rPr>
        <w:rFonts w:ascii="Times New Roman" w:hAnsi="Times New Roman" w:cs="Times New Roman"/>
        <w:sz w:val="19"/>
        <w:szCs w:val="19"/>
      </w:rPr>
      <w:t xml:space="preserve"> </w:t>
    </w:r>
    <w:r w:rsidR="00FD6400">
      <w:rPr>
        <w:rFonts w:ascii="Times New Roman" w:hAnsi="Times New Roman" w:cs="Times New Roman"/>
        <w:sz w:val="19"/>
        <w:szCs w:val="19"/>
      </w:rPr>
      <w:t xml:space="preserve">   </w:t>
    </w:r>
    <w:r w:rsidR="006F5B02" w:rsidRPr="006F5B02">
      <w:rPr>
        <w:rFonts w:ascii="Times New Roman" w:hAnsi="Times New Roman" w:cs="Times New Roman"/>
        <w:sz w:val="19"/>
        <w:szCs w:val="19"/>
      </w:rPr>
      <w:t xml:space="preserve"> </w:t>
    </w:r>
    <w:r w:rsidR="006F5B02">
      <w:rPr>
        <w:rFonts w:ascii="Times New Roman" w:hAnsi="Times New Roman" w:cs="Times New Roman"/>
        <w:sz w:val="19"/>
        <w:szCs w:val="19"/>
      </w:rPr>
      <w:t xml:space="preserve"> </w:t>
    </w:r>
    <w:r w:rsidRPr="006F5B02">
      <w:rPr>
        <w:rFonts w:ascii="Times New Roman" w:hAnsi="Times New Roman" w:cs="Times New Roman"/>
        <w:sz w:val="19"/>
        <w:szCs w:val="19"/>
      </w:rPr>
      <w:t>Сайт:</w:t>
    </w:r>
    <w:r w:rsidR="00FD6400">
      <w:rPr>
        <w:rFonts w:ascii="Times New Roman" w:hAnsi="Times New Roman" w:cs="Times New Roman"/>
        <w:sz w:val="19"/>
        <w:szCs w:val="19"/>
      </w:rPr>
      <w:t xml:space="preserve">  </w:t>
    </w:r>
    <w:r w:rsidRPr="006F5B02">
      <w:rPr>
        <w:rFonts w:ascii="Times New Roman" w:hAnsi="Times New Roman" w:cs="Times New Roman"/>
        <w:sz w:val="19"/>
        <w:szCs w:val="19"/>
      </w:rPr>
      <w:t xml:space="preserve"> </w:t>
    </w:r>
    <w:hyperlink r:id="rId2" w:history="1">
      <w:r w:rsidRPr="006F5B02">
        <w:rPr>
          <w:rStyle w:val="a9"/>
          <w:rFonts w:ascii="Times New Roman" w:hAnsi="Times New Roman" w:cs="Times New Roman"/>
          <w:sz w:val="19"/>
          <w:szCs w:val="19"/>
        </w:rPr>
        <w:t>https://znanie-kazan.ru/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052FC"/>
    <w:multiLevelType w:val="hybridMultilevel"/>
    <w:tmpl w:val="6B028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D62FF"/>
    <w:multiLevelType w:val="hybridMultilevel"/>
    <w:tmpl w:val="CA2EE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6C71"/>
    <w:rsid w:val="00031380"/>
    <w:rsid w:val="000702AA"/>
    <w:rsid w:val="0010696E"/>
    <w:rsid w:val="00123699"/>
    <w:rsid w:val="00125231"/>
    <w:rsid w:val="0014038D"/>
    <w:rsid w:val="00157991"/>
    <w:rsid w:val="00193939"/>
    <w:rsid w:val="001B382E"/>
    <w:rsid w:val="001F17E0"/>
    <w:rsid w:val="001F417C"/>
    <w:rsid w:val="00221F15"/>
    <w:rsid w:val="00293843"/>
    <w:rsid w:val="002A5DED"/>
    <w:rsid w:val="002D2D0B"/>
    <w:rsid w:val="00346BE2"/>
    <w:rsid w:val="003709F3"/>
    <w:rsid w:val="003A70B2"/>
    <w:rsid w:val="00417F00"/>
    <w:rsid w:val="00442E56"/>
    <w:rsid w:val="00445027"/>
    <w:rsid w:val="00464073"/>
    <w:rsid w:val="00474607"/>
    <w:rsid w:val="0048279E"/>
    <w:rsid w:val="004C0EB7"/>
    <w:rsid w:val="004E2D70"/>
    <w:rsid w:val="005234C8"/>
    <w:rsid w:val="00532F1E"/>
    <w:rsid w:val="00552356"/>
    <w:rsid w:val="005C4156"/>
    <w:rsid w:val="006251E3"/>
    <w:rsid w:val="00692FB2"/>
    <w:rsid w:val="006F342F"/>
    <w:rsid w:val="006F3903"/>
    <w:rsid w:val="006F5B02"/>
    <w:rsid w:val="00712A9D"/>
    <w:rsid w:val="00726915"/>
    <w:rsid w:val="0078099A"/>
    <w:rsid w:val="007F269E"/>
    <w:rsid w:val="007F6991"/>
    <w:rsid w:val="00806C25"/>
    <w:rsid w:val="00851D74"/>
    <w:rsid w:val="008F3828"/>
    <w:rsid w:val="00905253"/>
    <w:rsid w:val="00930221"/>
    <w:rsid w:val="00936C71"/>
    <w:rsid w:val="009446F2"/>
    <w:rsid w:val="00970AE4"/>
    <w:rsid w:val="009E4ACD"/>
    <w:rsid w:val="009F6E6F"/>
    <w:rsid w:val="00A261CC"/>
    <w:rsid w:val="00A810F9"/>
    <w:rsid w:val="00AA1DAD"/>
    <w:rsid w:val="00AB1C62"/>
    <w:rsid w:val="00AD021F"/>
    <w:rsid w:val="00AF39A3"/>
    <w:rsid w:val="00AF7D7B"/>
    <w:rsid w:val="00B36D92"/>
    <w:rsid w:val="00B52088"/>
    <w:rsid w:val="00B65458"/>
    <w:rsid w:val="00B84755"/>
    <w:rsid w:val="00BB3BA0"/>
    <w:rsid w:val="00BD4747"/>
    <w:rsid w:val="00BE38F7"/>
    <w:rsid w:val="00BF0D14"/>
    <w:rsid w:val="00BF62D9"/>
    <w:rsid w:val="00C07CB3"/>
    <w:rsid w:val="00C470A9"/>
    <w:rsid w:val="00C708CD"/>
    <w:rsid w:val="00C749FF"/>
    <w:rsid w:val="00C80C01"/>
    <w:rsid w:val="00C86227"/>
    <w:rsid w:val="00CB6B52"/>
    <w:rsid w:val="00D032D7"/>
    <w:rsid w:val="00D37D93"/>
    <w:rsid w:val="00D87ADE"/>
    <w:rsid w:val="00DA0910"/>
    <w:rsid w:val="00DB67F9"/>
    <w:rsid w:val="00DC3265"/>
    <w:rsid w:val="00E53E89"/>
    <w:rsid w:val="00EB76E0"/>
    <w:rsid w:val="00EC6ABD"/>
    <w:rsid w:val="00ED49D8"/>
    <w:rsid w:val="00EE1F5C"/>
    <w:rsid w:val="00EF7021"/>
    <w:rsid w:val="00F37F48"/>
    <w:rsid w:val="00F55482"/>
    <w:rsid w:val="00F7000D"/>
    <w:rsid w:val="00FD6400"/>
    <w:rsid w:val="00FE08E9"/>
    <w:rsid w:val="00FF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ED69D"/>
  <w15:docId w15:val="{F1B6AAB4-93B3-4757-B75A-22F8C613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915"/>
  </w:style>
  <w:style w:type="paragraph" w:styleId="4">
    <w:name w:val="heading 4"/>
    <w:basedOn w:val="a"/>
    <w:link w:val="40"/>
    <w:uiPriority w:val="9"/>
    <w:qFormat/>
    <w:rsid w:val="00D032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6C71"/>
  </w:style>
  <w:style w:type="paragraph" w:styleId="a5">
    <w:name w:val="footer"/>
    <w:basedOn w:val="a"/>
    <w:link w:val="a6"/>
    <w:uiPriority w:val="99"/>
    <w:semiHidden/>
    <w:unhideWhenUsed/>
    <w:rsid w:val="00936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6C71"/>
  </w:style>
  <w:style w:type="paragraph" w:styleId="a7">
    <w:name w:val="Balloon Text"/>
    <w:basedOn w:val="a"/>
    <w:link w:val="a8"/>
    <w:uiPriority w:val="99"/>
    <w:semiHidden/>
    <w:unhideWhenUsed/>
    <w:rsid w:val="0093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6C7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36C71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D032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D032D7"/>
  </w:style>
  <w:style w:type="paragraph" w:styleId="aa">
    <w:name w:val="List Paragraph"/>
    <w:basedOn w:val="a"/>
    <w:uiPriority w:val="34"/>
    <w:qFormat/>
    <w:rsid w:val="00BD474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F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FD64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Strong"/>
    <w:basedOn w:val="a0"/>
    <w:uiPriority w:val="22"/>
    <w:qFormat/>
    <w:rsid w:val="009E4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3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7492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4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51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1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722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yadi.sk/i/cdM4gWPV3LVtA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adi.sk/d/jnDTObNX3LVWi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ogorelov-kazan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acode.com/online/udc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e-kazan.ru/" TargetMode="External"/><Relationship Id="rId10" Type="http://schemas.openxmlformats.org/officeDocument/2006/relationships/hyperlink" Target="https://znanie-kazan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znanie-kazan.ru/rietsienzirovanii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znanie-kazan.ru/" TargetMode="External"/><Relationship Id="rId1" Type="http://schemas.openxmlformats.org/officeDocument/2006/relationships/hyperlink" Target="mailto:nauka@znanie-kz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9E1F3-79B0-4303-B488-540B6819B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81</cp:revision>
  <dcterms:created xsi:type="dcterms:W3CDTF">2017-08-02T09:56:00Z</dcterms:created>
  <dcterms:modified xsi:type="dcterms:W3CDTF">2023-11-20T12:48:00Z</dcterms:modified>
</cp:coreProperties>
</file>