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4A6B55" w:rsidRPr="004A6B5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C608AB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4A3385" w:rsidRPr="004A3385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4E2EE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4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4E2EE7">
        <w:rPr>
          <w:rFonts w:ascii="Times New Roman" w:hAnsi="Times New Roman" w:cs="Times New Roman"/>
          <w:b/>
          <w:sz w:val="24"/>
          <w:szCs w:val="24"/>
        </w:rPr>
        <w:t>:</w:t>
      </w:r>
      <w:r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BE38F7" w:rsidRPr="004E2EE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4E2EE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C608AB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="00C608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08AB">
        <w:rPr>
          <w:rFonts w:ascii="Times New Roman" w:hAnsi="Times New Roman" w:cs="Times New Roman"/>
          <w:sz w:val="24"/>
          <w:szCs w:val="24"/>
        </w:rPr>
        <w:t>Научное объединение «Вертикаль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</w:t>
      </w:r>
      <w:r w:rsidR="00A17EFA" w:rsidRPr="00BD4747">
        <w:rPr>
          <w:rFonts w:ascii="Times New Roman" w:hAnsi="Times New Roman" w:cs="Times New Roman"/>
          <w:sz w:val="24"/>
          <w:szCs w:val="24"/>
        </w:rPr>
        <w:t>7</w:t>
      </w:r>
      <w:r w:rsidR="00A17EFA">
        <w:rPr>
          <w:rFonts w:ascii="Times New Roman" w:hAnsi="Times New Roman" w:cs="Times New Roman"/>
          <w:sz w:val="24"/>
          <w:szCs w:val="24"/>
        </w:rPr>
        <w:t>-6</w:t>
      </w:r>
      <w:r w:rsidR="00A542A8">
        <w:rPr>
          <w:rFonts w:ascii="Times New Roman" w:hAnsi="Times New Roman" w:cs="Times New Roman"/>
          <w:sz w:val="24"/>
          <w:szCs w:val="24"/>
        </w:rPr>
        <w:t>031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8B4736">
        <w:rPr>
          <w:rFonts w:ascii="Times New Roman" w:hAnsi="Times New Roman" w:cs="Times New Roman"/>
          <w:b/>
          <w:sz w:val="28"/>
          <w:szCs w:val="28"/>
        </w:rPr>
        <w:t>20</w:t>
      </w:r>
      <w:r w:rsidR="002D5845" w:rsidRPr="002D5845">
        <w:rPr>
          <w:rFonts w:ascii="Times New Roman" w:hAnsi="Times New Roman" w:cs="Times New Roman"/>
          <w:b/>
          <w:sz w:val="28"/>
          <w:szCs w:val="28"/>
        </w:rPr>
        <w:t>23</w:t>
      </w:r>
      <w:r w:rsidR="004029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  <w:r w:rsidR="005D302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B76E0" w:rsidRPr="005D302A">
        <w:rPr>
          <w:rFonts w:ascii="Times New Roman" w:hAnsi="Times New Roman" w:cs="Times New Roman"/>
          <w:sz w:val="23"/>
          <w:szCs w:val="23"/>
        </w:rPr>
        <w:t>(рубрик</w:t>
      </w:r>
      <w:r w:rsidR="008B0C6C" w:rsidRPr="005D302A">
        <w:rPr>
          <w:rFonts w:ascii="Times New Roman" w:hAnsi="Times New Roman" w:cs="Times New Roman"/>
          <w:sz w:val="23"/>
          <w:szCs w:val="23"/>
        </w:rPr>
        <w:t>и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8B0C6C" w:rsidRPr="005D302A">
        <w:rPr>
          <w:rFonts w:ascii="Times New Roman" w:hAnsi="Times New Roman" w:cs="Times New Roman"/>
          <w:sz w:val="23"/>
          <w:szCs w:val="23"/>
        </w:rPr>
        <w:t>: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14.00.00 </w:t>
      </w:r>
      <w:r w:rsidR="008F3828" w:rsidRPr="005D302A">
        <w:rPr>
          <w:rFonts w:ascii="Times New Roman" w:hAnsi="Times New Roman" w:cs="Times New Roman"/>
          <w:sz w:val="23"/>
          <w:szCs w:val="23"/>
        </w:rPr>
        <w:t>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Народное образование. Педагогика</w:t>
      </w:r>
      <w:r w:rsidR="008F3828" w:rsidRPr="005D302A">
        <w:rPr>
          <w:rFonts w:ascii="Times New Roman" w:hAnsi="Times New Roman" w:cs="Times New Roman"/>
          <w:sz w:val="23"/>
          <w:szCs w:val="23"/>
        </w:rPr>
        <w:t>»</w:t>
      </w:r>
      <w:r w:rsidR="008B0C6C" w:rsidRPr="005D302A">
        <w:rPr>
          <w:rFonts w:ascii="Times New Roman" w:hAnsi="Times New Roman" w:cs="Times New Roman"/>
          <w:sz w:val="23"/>
          <w:szCs w:val="23"/>
        </w:rPr>
        <w:t>, 15.00.00 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Психология</w:t>
      </w:r>
      <w:r w:rsidR="008B0C6C" w:rsidRPr="005D302A">
        <w:rPr>
          <w:rFonts w:ascii="Times New Roman" w:hAnsi="Times New Roman" w:cs="Times New Roman"/>
          <w:sz w:val="23"/>
          <w:szCs w:val="23"/>
        </w:rPr>
        <w:t>»)</w:t>
      </w:r>
      <w:r w:rsidR="008F3828" w:rsidRPr="005D302A">
        <w:rPr>
          <w:rFonts w:ascii="Times New Roman" w:hAnsi="Times New Roman" w:cs="Times New Roman"/>
          <w:sz w:val="23"/>
          <w:szCs w:val="23"/>
        </w:rPr>
        <w:t>.</w:t>
      </w:r>
    </w:p>
    <w:p w:rsidR="004029EA" w:rsidRPr="004029EA" w:rsidRDefault="004029EA" w:rsidP="004029E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 xml:space="preserve">С </w:t>
      </w:r>
      <w:r w:rsidR="008B4736">
        <w:rPr>
          <w:rFonts w:ascii="Times New Roman" w:hAnsi="Times New Roman" w:cs="Times New Roman"/>
          <w:sz w:val="23"/>
          <w:szCs w:val="23"/>
        </w:rPr>
        <w:t>201</w:t>
      </w:r>
      <w:r w:rsidR="002D5845" w:rsidRPr="002D5845">
        <w:rPr>
          <w:rFonts w:ascii="Times New Roman" w:hAnsi="Times New Roman" w:cs="Times New Roman"/>
          <w:sz w:val="23"/>
          <w:szCs w:val="23"/>
        </w:rPr>
        <w:t>8</w:t>
      </w:r>
      <w:r w:rsidRPr="004029EA">
        <w:rPr>
          <w:rFonts w:ascii="Times New Roman" w:hAnsi="Times New Roman" w:cs="Times New Roman"/>
          <w:sz w:val="23"/>
          <w:szCs w:val="23"/>
        </w:rPr>
        <w:t xml:space="preserve">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 xml:space="preserve">в НЭБ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eLibrary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 xml:space="preserve">НЭБ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CyberLeninka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Google</w:t>
      </w:r>
      <w:proofErr w:type="spellEnd"/>
      <w:r w:rsidRPr="004029E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Scholar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). Формат размещения материалов – </w:t>
      </w:r>
      <w:proofErr w:type="spellStart"/>
      <w:r w:rsidRPr="004029EA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29EA">
        <w:rPr>
          <w:rFonts w:ascii="Times New Roman" w:hAnsi="Times New Roman" w:cs="Times New Roman"/>
          <w:sz w:val="23"/>
          <w:szCs w:val="23"/>
        </w:rPr>
        <w:t>Access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</w:t>
      </w:r>
      <w:r w:rsidR="002D5845">
        <w:rPr>
          <w:rFonts w:ascii="Times New Roman" w:hAnsi="Times New Roman" w:cs="Times New Roman"/>
          <w:sz w:val="23"/>
          <w:szCs w:val="23"/>
        </w:rPr>
        <w:t xml:space="preserve">размещение </w:t>
      </w:r>
      <w:r>
        <w:rPr>
          <w:rFonts w:ascii="Times New Roman" w:hAnsi="Times New Roman" w:cs="Times New Roman"/>
          <w:sz w:val="23"/>
          <w:szCs w:val="23"/>
        </w:rPr>
        <w:t>в открытом доступе).</w:t>
      </w:r>
    </w:p>
    <w:p w:rsidR="0078475A" w:rsidRPr="005D302A" w:rsidRDefault="006F5B02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5D302A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5D302A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proofErr w:type="spellStart"/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</w:t>
        </w:r>
        <w:r w:rsidR="00A17EFA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e</w:t>
        </w:r>
        <w:proofErr w:type="spellEnd"/>
        <w:r w:rsidR="00A17EFA" w:rsidRPr="00A17EFA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A17EFA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azan</w:t>
        </w:r>
        <w:proofErr w:type="spellEnd"/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5D302A">
        <w:rPr>
          <w:sz w:val="23"/>
          <w:szCs w:val="23"/>
        </w:rPr>
        <w:t xml:space="preserve">  </w:t>
      </w:r>
      <w:r w:rsidR="003709F3" w:rsidRPr="005D302A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5D302A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5D302A">
        <w:rPr>
          <w:rFonts w:ascii="Times New Roman" w:hAnsi="Times New Roman" w:cs="Times New Roman"/>
          <w:sz w:val="23"/>
          <w:szCs w:val="23"/>
        </w:rPr>
        <w:t>».</w:t>
      </w:r>
      <w:r w:rsidR="0078475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5458" w:rsidRDefault="0078475A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5D302A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5D302A">
        <w:rPr>
          <w:rFonts w:ascii="Times New Roman" w:hAnsi="Times New Roman" w:cs="Times New Roman"/>
          <w:sz w:val="23"/>
          <w:szCs w:val="23"/>
        </w:rPr>
        <w:t>.</w:t>
      </w:r>
    </w:p>
    <w:p w:rsidR="00E60711" w:rsidRPr="005D302A" w:rsidRDefault="00E60711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Публикация бесплатная.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4445F0">
        <w:rPr>
          <w:rFonts w:ascii="Times New Roman" w:hAnsi="Times New Roman" w:cs="Times New Roman"/>
          <w:sz w:val="24"/>
          <w:szCs w:val="24"/>
        </w:rPr>
        <w:t>ость рукописи должна составлять</w:t>
      </w:r>
      <w:r w:rsidR="004445F0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</w:t>
      </w:r>
      <w:r w:rsidR="00A17EFA" w:rsidRPr="00FD6400">
        <w:rPr>
          <w:rFonts w:ascii="Times New Roman" w:hAnsi="Times New Roman" w:cs="Times New Roman"/>
          <w:sz w:val="24"/>
          <w:szCs w:val="24"/>
        </w:rPr>
        <w:t>e</w:t>
      </w:r>
      <w:r w:rsidR="00A17E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17EFA" w:rsidRPr="00FD6400">
        <w:rPr>
          <w:rFonts w:ascii="Times New Roman" w:hAnsi="Times New Roman" w:cs="Times New Roman"/>
          <w:sz w:val="24"/>
          <w:szCs w:val="24"/>
        </w:rPr>
        <w:t>m</w:t>
      </w:r>
      <w:r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="004445F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14. Краткая аннотация статьи на русском (озаглавленная как "Аннотация") и английском языках (озаглавленная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>методы исследования, результаты и ключевые выводы. Минимальный объем</w:t>
      </w:r>
      <w:r w:rsidRPr="004445F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A17EF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A17EF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"Ключевые слова") </w:t>
      </w:r>
      <w:r w:rsidR="00A17EF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A17EFA" w:rsidRPr="00FD6400">
        <w:rPr>
          <w:rFonts w:ascii="Times New Roman" w:hAnsi="Times New Roman" w:cs="Times New Roman"/>
          <w:sz w:val="24"/>
          <w:szCs w:val="24"/>
        </w:rPr>
        <w:t>4</w:t>
      </w:r>
      <w:r w:rsidR="00A17EFA">
        <w:rPr>
          <w:rFonts w:ascii="Times New Roman" w:hAnsi="Times New Roman" w:cs="Times New Roman"/>
          <w:sz w:val="24"/>
          <w:szCs w:val="24"/>
        </w:rPr>
        <w:t>-</w:t>
      </w:r>
      <w:r w:rsidR="00A17EF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 Ключевые слова и фразы на английском языке (озаглавленные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 </w:t>
      </w:r>
      <w:r w:rsidR="00A17EF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A17EFA" w:rsidRPr="00FD6400">
        <w:rPr>
          <w:rFonts w:ascii="Times New Roman" w:hAnsi="Times New Roman" w:cs="Times New Roman"/>
          <w:sz w:val="24"/>
          <w:szCs w:val="24"/>
        </w:rPr>
        <w:t>4</w:t>
      </w:r>
      <w:r w:rsidR="00A17EFA">
        <w:rPr>
          <w:rFonts w:ascii="Times New Roman" w:hAnsi="Times New Roman" w:cs="Times New Roman"/>
          <w:sz w:val="24"/>
          <w:szCs w:val="24"/>
        </w:rPr>
        <w:t>-</w:t>
      </w:r>
      <w:r w:rsidR="00A17EF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Default="00FD6400" w:rsidP="009344AD">
      <w:pPr>
        <w:spacing w:after="0" w:line="240" w:lineRule="auto"/>
        <w:jc w:val="both"/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A17EFA" w:rsidRPr="00FD6400" w:rsidRDefault="00A17EFA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D2">
        <w:rPr>
          <w:rFonts w:ascii="Times New Roman" w:hAnsi="Times New Roman" w:cs="Times New Roman"/>
          <w:sz w:val="24"/>
          <w:szCs w:val="24"/>
        </w:rPr>
        <w:t xml:space="preserve">17. </w:t>
      </w:r>
      <w:r w:rsidRPr="00A7549A">
        <w:rPr>
          <w:rFonts w:ascii="Times New Roman" w:hAnsi="Times New Roman" w:cs="Times New Roman"/>
          <w:sz w:val="24"/>
          <w:szCs w:val="24"/>
        </w:rPr>
        <w:t>Текст статьи должен быть структурирован. Обязательные разделы (указаны по порядку, выделяются полужирным, без кавычек): «</w:t>
      </w:r>
      <w:r w:rsidRPr="00A7549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7549A">
        <w:rPr>
          <w:rFonts w:ascii="Times New Roman" w:hAnsi="Times New Roman" w:cs="Times New Roman"/>
          <w:sz w:val="24"/>
          <w:szCs w:val="24"/>
        </w:rPr>
        <w:t>«</w:t>
      </w:r>
      <w:r w:rsidRPr="00A7549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7549A">
        <w:rPr>
          <w:rFonts w:ascii="Times New Roman" w:hAnsi="Times New Roman" w:cs="Times New Roman"/>
          <w:sz w:val="24"/>
          <w:szCs w:val="24"/>
        </w:rPr>
        <w:t xml:space="preserve">». Помимо обязательных, автор на свое усмотрение может предложить свои разделы в структуре статьи, </w:t>
      </w:r>
      <w:proofErr w:type="gramStart"/>
      <w:r w:rsidRPr="00A7549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7549A">
        <w:rPr>
          <w:rFonts w:ascii="Times New Roman" w:hAnsi="Times New Roman" w:cs="Times New Roman"/>
          <w:sz w:val="24"/>
          <w:szCs w:val="24"/>
        </w:rPr>
        <w:t>: «</w:t>
      </w:r>
      <w:r w:rsidRPr="00A7549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Литературный обзор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</w:t>
      </w:r>
      <w:r w:rsidRPr="00A7549A">
        <w:rPr>
          <w:rFonts w:ascii="Times New Roman" w:hAnsi="Times New Roman" w:cs="Times New Roman"/>
          <w:sz w:val="24"/>
          <w:szCs w:val="24"/>
        </w:rPr>
        <w:t>» и др.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7EFA">
        <w:rPr>
          <w:rFonts w:ascii="Times New Roman" w:hAnsi="Times New Roman" w:cs="Times New Roman"/>
          <w:sz w:val="24"/>
          <w:szCs w:val="24"/>
        </w:rPr>
        <w:t>8</w:t>
      </w:r>
      <w:r w:rsidRPr="00FD6400">
        <w:rPr>
          <w:rFonts w:ascii="Times New Roman" w:hAnsi="Times New Roman" w:cs="Times New Roman"/>
          <w:sz w:val="24"/>
          <w:szCs w:val="24"/>
        </w:rPr>
        <w:t>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7EFA">
        <w:rPr>
          <w:rFonts w:ascii="Times New Roman" w:hAnsi="Times New Roman" w:cs="Times New Roman"/>
          <w:sz w:val="24"/>
          <w:szCs w:val="24"/>
        </w:rPr>
        <w:t>9</w:t>
      </w:r>
      <w:r w:rsidRPr="00FD6400">
        <w:rPr>
          <w:rFonts w:ascii="Times New Roman" w:hAnsi="Times New Roman" w:cs="Times New Roman"/>
          <w:sz w:val="24"/>
          <w:szCs w:val="24"/>
        </w:rPr>
        <w:t>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</w:t>
      </w:r>
      <w:r w:rsidR="00A17EFA" w:rsidRPr="00FD6400">
        <w:rPr>
          <w:rFonts w:ascii="Times New Roman" w:hAnsi="Times New Roman" w:cs="Times New Roman"/>
          <w:sz w:val="24"/>
          <w:szCs w:val="24"/>
        </w:rPr>
        <w:t>5</w:t>
      </w:r>
      <w:r w:rsidR="00A17EFA">
        <w:rPr>
          <w:rFonts w:ascii="Times New Roman" w:hAnsi="Times New Roman" w:cs="Times New Roman"/>
          <w:sz w:val="24"/>
          <w:szCs w:val="24"/>
        </w:rPr>
        <w:t>-</w:t>
      </w:r>
      <w:r w:rsidR="00A17EFA" w:rsidRPr="00FD6400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ссылок и </w:t>
      </w:r>
      <w:proofErr w:type="spellStart"/>
      <w:r w:rsidRPr="00532F1E">
        <w:rPr>
          <w:rFonts w:ascii="Times New Roman" w:hAnsi="Times New Roman" w:cs="Times New Roman"/>
          <w:i/>
          <w:sz w:val="24"/>
          <w:szCs w:val="24"/>
        </w:rPr>
        <w:t>пристатейных</w:t>
      </w:r>
      <w:proofErr w:type="spellEnd"/>
      <w:r w:rsidRPr="00532F1E">
        <w:rPr>
          <w:rFonts w:ascii="Times New Roman" w:hAnsi="Times New Roman" w:cs="Times New Roman"/>
          <w:i/>
          <w:sz w:val="24"/>
          <w:szCs w:val="24"/>
        </w:rPr>
        <w:t xml:space="preserve">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A17EFA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</w:t>
      </w:r>
      <w:r w:rsidRPr="00FD64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</w:t>
      </w:r>
      <w:r w:rsidR="00FD6400"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="00FD6400" w:rsidRPr="00FD6400"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7EFA">
        <w:rPr>
          <w:rFonts w:ascii="Times New Roman" w:hAnsi="Times New Roman" w:cs="Times New Roman"/>
          <w:sz w:val="24"/>
          <w:szCs w:val="24"/>
        </w:rPr>
        <w:t>1</w:t>
      </w:r>
      <w:r w:rsidRPr="00FD6400">
        <w:rPr>
          <w:rFonts w:ascii="Times New Roman" w:hAnsi="Times New Roman" w:cs="Times New Roman"/>
          <w:sz w:val="24"/>
          <w:szCs w:val="24"/>
        </w:rPr>
        <w:t>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93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7EFA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81FB4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60ABC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364D03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</w:t>
      </w:r>
      <w:r w:rsidR="00A17EFA" w:rsidRPr="00D87ADE">
        <w:rPr>
          <w:rFonts w:ascii="Times New Roman" w:hAnsi="Times New Roman" w:cs="Times New Roman"/>
          <w:b/>
          <w:sz w:val="24"/>
          <w:szCs w:val="24"/>
        </w:rPr>
        <w:t>e</w:t>
      </w:r>
      <w:r w:rsidR="00A17EFA">
        <w:rPr>
          <w:rFonts w:ascii="Times New Roman" w:hAnsi="Times New Roman" w:cs="Times New Roman"/>
          <w:b/>
          <w:sz w:val="24"/>
          <w:szCs w:val="24"/>
        </w:rPr>
        <w:t>-</w:t>
      </w:r>
      <w:r w:rsidR="00A17EFA" w:rsidRPr="00D87ADE">
        <w:rPr>
          <w:rFonts w:ascii="Times New Roman" w:hAnsi="Times New Roman" w:cs="Times New Roman"/>
          <w:b/>
          <w:sz w:val="24"/>
          <w:szCs w:val="24"/>
        </w:rPr>
        <w:t>k</w:t>
      </w:r>
      <w:r w:rsidRPr="00D87ADE">
        <w:rPr>
          <w:rFonts w:ascii="Times New Roman" w:hAnsi="Times New Roman" w:cs="Times New Roman"/>
          <w:b/>
          <w:sz w:val="24"/>
          <w:szCs w:val="24"/>
        </w:rPr>
        <w:t>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5F0" w:rsidRDefault="004445F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4AD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4445F0" w:rsidRPr="00AB1C62" w:rsidRDefault="004445F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полное название статьи, должность автора статьи, Ф.И.О. автора;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краткое описание проблемы, которой посвящена статья;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степень актуальности предоставляемой статьи;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наиболее важные аспекты, раскрытые автором в статье;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рекомендацию к публикации;</w:t>
      </w:r>
    </w:p>
    <w:p w:rsidR="00FD6400" w:rsidRPr="00FD6400" w:rsidRDefault="00A17EF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Содержание рецензии (экспертной оценки) доводится до автора путем размещения рецензии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, либо направляется по запросу автора в течение месяца с момента размещения материалов в НЭБ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</w:t>
      </w:r>
      <w:r w:rsidR="00A17EFA" w:rsidRPr="00AB1C62">
        <w:rPr>
          <w:rFonts w:ascii="Times New Roman" w:hAnsi="Times New Roman" w:cs="Times New Roman"/>
          <w:b/>
          <w:sz w:val="24"/>
          <w:szCs w:val="24"/>
        </w:rPr>
        <w:t>e</w:t>
      </w:r>
      <w:r w:rsidR="00A17EFA">
        <w:rPr>
          <w:rFonts w:ascii="Times New Roman" w:hAnsi="Times New Roman" w:cs="Times New Roman"/>
          <w:b/>
          <w:sz w:val="24"/>
          <w:szCs w:val="24"/>
        </w:rPr>
        <w:t>-</w:t>
      </w:r>
      <w:r w:rsidR="00A17EFA" w:rsidRPr="00AB1C62">
        <w:rPr>
          <w:rFonts w:ascii="Times New Roman" w:hAnsi="Times New Roman" w:cs="Times New Roman"/>
          <w:b/>
          <w:sz w:val="24"/>
          <w:szCs w:val="24"/>
        </w:rPr>
        <w:t>k</w:t>
      </w:r>
      <w:r w:rsidRPr="00AB1C62">
        <w:rPr>
          <w:rFonts w:ascii="Times New Roman" w:hAnsi="Times New Roman" w:cs="Times New Roman"/>
          <w:b/>
          <w:sz w:val="24"/>
          <w:szCs w:val="24"/>
        </w:rPr>
        <w:t>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января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января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февраля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марта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апреля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май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июня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июля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августа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сентября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октября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ноября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декабря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8B4736" w:rsidP="0093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 w:rsidR="00934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253"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2F" w:rsidRPr="00193939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2D4685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4445F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spellStart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</w:t>
        </w:r>
        <w:r w:rsidR="00A17EFA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proofErr w:type="spellEnd"/>
        <w:r w:rsidR="00A17EFA" w:rsidRPr="00A17EFA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A17EFA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azan</w:t>
        </w:r>
        <w:proofErr w:type="spellEnd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F7000D" w:rsidRDefault="00F7000D" w:rsidP="005D302A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4A3385">
        <w:rPr>
          <w:rFonts w:eastAsiaTheme="minorEastAsia"/>
        </w:rPr>
        <w:t xml:space="preserve">6. </w:t>
      </w:r>
      <w:r w:rsidR="00193939" w:rsidRPr="00F7000D">
        <w:rPr>
          <w:rFonts w:eastAsiaTheme="minorEastAsia"/>
        </w:rPr>
        <w:t>Научное объединение «</w:t>
      </w:r>
      <w:r w:rsidR="00193939" w:rsidRPr="008B0C6C">
        <w:rPr>
          <w:rFonts w:eastAsiaTheme="minorEastAsia"/>
          <w:b/>
        </w:rPr>
        <w:t>Вертикаль Знаний</w:t>
      </w:r>
      <w:r w:rsidR="00193939" w:rsidRPr="00F7000D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Pr="00193939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  <w:sectPr w:rsidR="008B4736" w:rsidRPr="00193939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</w:t>
      </w:r>
      <w:r w:rsidR="004A3385">
        <w:rPr>
          <w:rFonts w:eastAsiaTheme="minorEastAsia"/>
          <w:b/>
          <w:bCs/>
          <w:sz w:val="28"/>
          <w:szCs w:val="28"/>
        </w:rPr>
        <w:t>71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4A3385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4A3385">
        <w:rPr>
          <w:rFonts w:eastAsiaTheme="minorEastAsia"/>
          <w:b/>
          <w:bCs/>
          <w:sz w:val="28"/>
          <w:szCs w:val="28"/>
        </w:rPr>
        <w:t>ОРГАНИЗАЦИЯ ВОСПИТАНИЯ И ОБРАЗОВАНИЯ</w:t>
      </w:r>
      <w:r>
        <w:rPr>
          <w:rFonts w:eastAsiaTheme="minorEastAsia"/>
          <w:b/>
          <w:bCs/>
          <w:sz w:val="28"/>
          <w:szCs w:val="28"/>
        </w:rPr>
        <w:t xml:space="preserve"> В ГИМНАЗИЯХ С МАТЕМАТИЧЕСКИМ УКЛОНОМ РЕСПУБЛИКИ </w:t>
      </w:r>
      <w:r w:rsidR="00125231">
        <w:rPr>
          <w:rFonts w:eastAsiaTheme="minorEastAsia"/>
          <w:b/>
          <w:bCs/>
          <w:sz w:val="28"/>
          <w:szCs w:val="28"/>
        </w:rPr>
        <w:t xml:space="preserve">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 w:rsidR="00A17EFA">
        <w:rPr>
          <w:rFonts w:eastAsiaTheme="minorEastAsia"/>
          <w:bCs/>
          <w:sz w:val="28"/>
          <w:szCs w:val="28"/>
          <w:lang w:val="en-US"/>
        </w:rPr>
        <w:t>e</w:t>
      </w:r>
      <w:r w:rsidR="00A17EFA" w:rsidRPr="00A17EFA">
        <w:rPr>
          <w:rFonts w:eastAsiaTheme="minorEastAsia"/>
          <w:bCs/>
          <w:sz w:val="28"/>
          <w:szCs w:val="28"/>
        </w:rPr>
        <w:t>-</w:t>
      </w:r>
      <w:r w:rsidR="00A17EFA">
        <w:rPr>
          <w:rFonts w:eastAsiaTheme="minorEastAsia"/>
          <w:bCs/>
          <w:sz w:val="28"/>
          <w:szCs w:val="28"/>
          <w:lang w:val="en-US"/>
        </w:rPr>
        <w:t>m</w:t>
      </w:r>
      <w:r>
        <w:rPr>
          <w:rFonts w:eastAsiaTheme="minorEastAsia"/>
          <w:bCs/>
          <w:sz w:val="28"/>
          <w:szCs w:val="28"/>
          <w:lang w:val="en-US"/>
        </w:rPr>
        <w:t>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</w:t>
        </w:r>
        <w:r w:rsidR="00A17EF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v</w:t>
        </w:r>
        <w:r w:rsidR="00A17EFA" w:rsidRPr="00A17EFA">
          <w:rPr>
            <w:rStyle w:val="a9"/>
            <w:rFonts w:eastAsiaTheme="minorEastAsia"/>
            <w:bCs/>
            <w:sz w:val="28"/>
            <w:szCs w:val="28"/>
          </w:rPr>
          <w:t>-</w:t>
        </w:r>
        <w:r w:rsidR="00A17EF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proofErr w:type="spellStart"/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  <w:proofErr w:type="spellEnd"/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</w:t>
      </w:r>
      <w:r w:rsidR="004A3385">
        <w:rPr>
          <w:rFonts w:eastAsiaTheme="minorEastAsia"/>
          <w:sz w:val="28"/>
          <w:szCs w:val="28"/>
        </w:rPr>
        <w:t>педагогических</w:t>
      </w:r>
      <w:r w:rsidR="004445F0">
        <w:rPr>
          <w:rFonts w:eastAsiaTheme="minorEastAsia"/>
          <w:sz w:val="28"/>
          <w:szCs w:val="28"/>
        </w:rPr>
        <w:t xml:space="preserve"> наук,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4A3385">
        <w:rPr>
          <w:rFonts w:eastAsiaTheme="minorEastAsia"/>
          <w:sz w:val="28"/>
          <w:szCs w:val="28"/>
        </w:rPr>
        <w:t>педагогики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>, pogorelo</w:t>
      </w:r>
      <w:r w:rsidR="00A17EFA" w:rsidRPr="001F17E0">
        <w:rPr>
          <w:rFonts w:eastAsiaTheme="minorEastAsia"/>
          <w:sz w:val="28"/>
          <w:szCs w:val="28"/>
        </w:rPr>
        <w:t>v</w:t>
      </w:r>
      <w:r w:rsidR="00A17EFA">
        <w:rPr>
          <w:rFonts w:eastAsiaTheme="minorEastAsia"/>
          <w:sz w:val="28"/>
          <w:szCs w:val="28"/>
        </w:rPr>
        <w:t>-</w:t>
      </w:r>
      <w:r w:rsidR="00A17EFA" w:rsidRPr="001F17E0">
        <w:rPr>
          <w:rFonts w:eastAsiaTheme="minorEastAsia"/>
          <w:sz w:val="28"/>
          <w:szCs w:val="28"/>
        </w:rPr>
        <w:t>k</w:t>
      </w:r>
      <w:r w:rsidRPr="001F17E0">
        <w:rPr>
          <w:rFonts w:eastAsiaTheme="minorEastAsia"/>
          <w:sz w:val="28"/>
          <w:szCs w:val="28"/>
        </w:rPr>
        <w:t xml:space="preserve">azan@yandex.ru, </w:t>
      </w:r>
      <w:r>
        <w:rPr>
          <w:rFonts w:eastAsiaTheme="minorEastAsia"/>
          <w:sz w:val="28"/>
          <w:szCs w:val="28"/>
        </w:rPr>
        <w:t xml:space="preserve">420103, Россия, Казань, </w:t>
      </w:r>
      <w:proofErr w:type="spellStart"/>
      <w:r>
        <w:rPr>
          <w:rFonts w:eastAsiaTheme="minorEastAsia"/>
          <w:sz w:val="28"/>
          <w:szCs w:val="28"/>
        </w:rPr>
        <w:t>ул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Амирхана</w:t>
      </w:r>
      <w:proofErr w:type="spellEnd"/>
      <w:r>
        <w:rPr>
          <w:rFonts w:eastAsiaTheme="minorEastAsia"/>
          <w:sz w:val="28"/>
          <w:szCs w:val="28"/>
        </w:rPr>
        <w:t>, 2</w:t>
      </w:r>
      <w:r w:rsidR="00A17EFA">
        <w:rPr>
          <w:rFonts w:eastAsiaTheme="minorEastAsia"/>
          <w:sz w:val="28"/>
          <w:szCs w:val="28"/>
        </w:rPr>
        <w:t>9-5</w:t>
      </w:r>
      <w:r>
        <w:rPr>
          <w:rFonts w:eastAsiaTheme="minorEastAsia"/>
          <w:sz w:val="28"/>
          <w:szCs w:val="28"/>
        </w:rPr>
        <w:t>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2C" w:rsidRDefault="009B472C" w:rsidP="00936C71">
      <w:pPr>
        <w:spacing w:after="0" w:line="240" w:lineRule="auto"/>
      </w:pPr>
      <w:r>
        <w:separator/>
      </w:r>
    </w:p>
  </w:endnote>
  <w:endnote w:type="continuationSeparator" w:id="0">
    <w:p w:rsidR="009B472C" w:rsidRDefault="009B472C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2C" w:rsidRDefault="009B472C" w:rsidP="00936C71">
      <w:pPr>
        <w:spacing w:after="0" w:line="240" w:lineRule="auto"/>
      </w:pPr>
      <w:r>
        <w:separator/>
      </w:r>
    </w:p>
  </w:footnote>
  <w:footnote w:type="continuationSeparator" w:id="0">
    <w:p w:rsidR="009B472C" w:rsidRDefault="009B472C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4130C"/>
    <w:rsid w:val="000702AA"/>
    <w:rsid w:val="00123699"/>
    <w:rsid w:val="00125231"/>
    <w:rsid w:val="00157991"/>
    <w:rsid w:val="00186A0B"/>
    <w:rsid w:val="00193939"/>
    <w:rsid w:val="001A197E"/>
    <w:rsid w:val="001A73B2"/>
    <w:rsid w:val="001F01D1"/>
    <w:rsid w:val="001F17E0"/>
    <w:rsid w:val="00261EFA"/>
    <w:rsid w:val="002828A7"/>
    <w:rsid w:val="00293843"/>
    <w:rsid w:val="002A5DED"/>
    <w:rsid w:val="002D4685"/>
    <w:rsid w:val="002D5845"/>
    <w:rsid w:val="002E14DD"/>
    <w:rsid w:val="00346BE2"/>
    <w:rsid w:val="00364D03"/>
    <w:rsid w:val="003709F3"/>
    <w:rsid w:val="003A70B2"/>
    <w:rsid w:val="004029EA"/>
    <w:rsid w:val="00417F00"/>
    <w:rsid w:val="004219F7"/>
    <w:rsid w:val="004445F0"/>
    <w:rsid w:val="004A3385"/>
    <w:rsid w:val="004A6B55"/>
    <w:rsid w:val="004E2EE7"/>
    <w:rsid w:val="005234C8"/>
    <w:rsid w:val="00532F1E"/>
    <w:rsid w:val="00555CC9"/>
    <w:rsid w:val="005D302A"/>
    <w:rsid w:val="006251E3"/>
    <w:rsid w:val="00670586"/>
    <w:rsid w:val="006F2F54"/>
    <w:rsid w:val="006F342F"/>
    <w:rsid w:val="006F3903"/>
    <w:rsid w:val="006F5B02"/>
    <w:rsid w:val="00703679"/>
    <w:rsid w:val="00712A9D"/>
    <w:rsid w:val="00726915"/>
    <w:rsid w:val="0078475A"/>
    <w:rsid w:val="007F269E"/>
    <w:rsid w:val="007F6991"/>
    <w:rsid w:val="00813462"/>
    <w:rsid w:val="008B0C6C"/>
    <w:rsid w:val="008B4736"/>
    <w:rsid w:val="008D07DB"/>
    <w:rsid w:val="008D4CEC"/>
    <w:rsid w:val="008F3828"/>
    <w:rsid w:val="00905253"/>
    <w:rsid w:val="00930221"/>
    <w:rsid w:val="009344AD"/>
    <w:rsid w:val="00936C71"/>
    <w:rsid w:val="009915C4"/>
    <w:rsid w:val="00995759"/>
    <w:rsid w:val="009B472C"/>
    <w:rsid w:val="009D337D"/>
    <w:rsid w:val="009E4ACD"/>
    <w:rsid w:val="00A17EFA"/>
    <w:rsid w:val="00A261CC"/>
    <w:rsid w:val="00A3214A"/>
    <w:rsid w:val="00A32778"/>
    <w:rsid w:val="00A47318"/>
    <w:rsid w:val="00A542A8"/>
    <w:rsid w:val="00A60ABC"/>
    <w:rsid w:val="00A810F9"/>
    <w:rsid w:val="00AB1C62"/>
    <w:rsid w:val="00AB48CD"/>
    <w:rsid w:val="00AD021F"/>
    <w:rsid w:val="00AF7D7B"/>
    <w:rsid w:val="00B36D92"/>
    <w:rsid w:val="00B65458"/>
    <w:rsid w:val="00BD4747"/>
    <w:rsid w:val="00BD4FE9"/>
    <w:rsid w:val="00BE38F7"/>
    <w:rsid w:val="00BF0D14"/>
    <w:rsid w:val="00BF62D9"/>
    <w:rsid w:val="00C608AB"/>
    <w:rsid w:val="00C708CD"/>
    <w:rsid w:val="00C749FF"/>
    <w:rsid w:val="00C80C01"/>
    <w:rsid w:val="00CB6B52"/>
    <w:rsid w:val="00D032D7"/>
    <w:rsid w:val="00D87ADE"/>
    <w:rsid w:val="00DA0910"/>
    <w:rsid w:val="00DE30B1"/>
    <w:rsid w:val="00E60711"/>
    <w:rsid w:val="00E65966"/>
    <w:rsid w:val="00E81FB4"/>
    <w:rsid w:val="00EB76E0"/>
    <w:rsid w:val="00ED49D8"/>
    <w:rsid w:val="00F55482"/>
    <w:rsid w:val="00F7000D"/>
    <w:rsid w:val="00FD6400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FEA"/>
  <w15:docId w15:val="{8EC26445-4539-4C2F-9523-043CA21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8298-2865-438B-8289-88AA68F2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91</cp:revision>
  <dcterms:created xsi:type="dcterms:W3CDTF">2017-08-02T09:56:00Z</dcterms:created>
  <dcterms:modified xsi:type="dcterms:W3CDTF">2023-11-20T12:47:00Z</dcterms:modified>
</cp:coreProperties>
</file>